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67" w:rsidRDefault="00D51267" w:rsidP="004349C2">
      <w:pPr>
        <w:spacing w:after="0"/>
        <w:jc w:val="right"/>
      </w:pPr>
      <w:r>
        <w:t xml:space="preserve">Приложение 2 </w:t>
      </w:r>
      <w:bookmarkStart w:id="0" w:name="_GoBack"/>
      <w:bookmarkEnd w:id="0"/>
    </w:p>
    <w:p w:rsidR="00D51267" w:rsidRDefault="00D51267" w:rsidP="001758DF">
      <w:pPr>
        <w:spacing w:after="0"/>
        <w:jc w:val="center"/>
        <w:rPr>
          <w:b/>
        </w:rPr>
      </w:pPr>
    </w:p>
    <w:p w:rsidR="00D51267" w:rsidRPr="001758DF" w:rsidRDefault="00D51267" w:rsidP="001758DF">
      <w:pPr>
        <w:spacing w:after="0"/>
        <w:jc w:val="center"/>
        <w:rPr>
          <w:b/>
        </w:rPr>
      </w:pPr>
      <w:r w:rsidRPr="001758DF">
        <w:rPr>
          <w:b/>
        </w:rPr>
        <w:t>Техническое задание</w:t>
      </w:r>
    </w:p>
    <w:p w:rsidR="00D51267" w:rsidRPr="001758DF" w:rsidRDefault="00D51267" w:rsidP="001758DF">
      <w:pPr>
        <w:spacing w:after="0"/>
        <w:jc w:val="center"/>
        <w:rPr>
          <w:b/>
        </w:rPr>
      </w:pPr>
      <w:r w:rsidRPr="001758DF">
        <w:rPr>
          <w:b/>
        </w:rPr>
        <w:t xml:space="preserve">на разработку проекта планировки  и проекта межевания территории </w:t>
      </w:r>
    </w:p>
    <w:p w:rsidR="00D51267" w:rsidRPr="001758DF" w:rsidRDefault="00D51267" w:rsidP="001758DF">
      <w:pPr>
        <w:spacing w:after="0"/>
        <w:jc w:val="center"/>
        <w:rPr>
          <w:b/>
        </w:rPr>
      </w:pPr>
      <w:r w:rsidRPr="001758DF">
        <w:rPr>
          <w:b/>
        </w:rPr>
        <w:t xml:space="preserve">для </w:t>
      </w:r>
      <w:r>
        <w:rPr>
          <w:b/>
        </w:rPr>
        <w:t>строительства ДОУ на 115 мест по ул.Орджоникидзе, 190в г.Михайловск</w:t>
      </w:r>
    </w:p>
    <w:p w:rsidR="00D51267" w:rsidRDefault="00D51267" w:rsidP="00A53F20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48"/>
        <w:gridCol w:w="6342"/>
      </w:tblGrid>
      <w:tr w:rsidR="00D51267" w:rsidTr="00C76339"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градостроительной</w:t>
            </w:r>
          </w:p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6342" w:type="dxa"/>
          </w:tcPr>
          <w:p w:rsidR="00D51267" w:rsidRDefault="00D51267" w:rsidP="00AE7D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планировки и проект межевания территории для строительстваДОУ на 115 мест по ул.Орджоникидзе, 190 в г.Михайловск</w:t>
            </w:r>
          </w:p>
          <w:p w:rsidR="00D51267" w:rsidRDefault="00D51267" w:rsidP="00AE7D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(далее – Проект)</w:t>
            </w:r>
          </w:p>
        </w:tc>
      </w:tr>
      <w:tr w:rsidR="00D51267" w:rsidTr="00C76339"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6342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Нижнесергинского  муниципального  района</w:t>
            </w:r>
          </w:p>
        </w:tc>
      </w:tr>
      <w:tr w:rsidR="00D51267" w:rsidTr="00C76339"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Разработчик градостроительной документации</w:t>
            </w:r>
          </w:p>
        </w:tc>
        <w:tc>
          <w:tcPr>
            <w:tcW w:w="6342" w:type="dxa"/>
          </w:tcPr>
          <w:p w:rsidR="00D51267" w:rsidRDefault="00D51267" w:rsidP="00B04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«ПроектГрад»</w:t>
            </w:r>
          </w:p>
        </w:tc>
      </w:tr>
      <w:tr w:rsidR="00D51267" w:rsidTr="00C76339"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услуг</w:t>
            </w:r>
          </w:p>
        </w:tc>
        <w:tc>
          <w:tcPr>
            <w:tcW w:w="6342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Бюджет Нижнесергинского муниципального района</w:t>
            </w:r>
          </w:p>
        </w:tc>
      </w:tr>
      <w:tr w:rsidR="00D51267" w:rsidTr="004349C2">
        <w:trPr>
          <w:trHeight w:val="2586"/>
        </w:trPr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разработки градостроительной документации</w:t>
            </w:r>
          </w:p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2" w:type="dxa"/>
          </w:tcPr>
          <w:p w:rsidR="00D51267" w:rsidRDefault="00D51267">
            <w:pPr>
              <w:spacing w:after="0" w:line="240" w:lineRule="auto"/>
              <w:rPr>
                <w:spacing w:val="-6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  Градостроительный кодекс Российской Федерации</w:t>
            </w:r>
            <w:r>
              <w:rPr>
                <w:spacing w:val="-6"/>
                <w:sz w:val="20"/>
                <w:szCs w:val="20"/>
              </w:rPr>
              <w:t>;</w:t>
            </w:r>
          </w:p>
          <w:p w:rsidR="00D51267" w:rsidRDefault="00D51267">
            <w:pPr>
              <w:spacing w:after="0" w:line="240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Генеральный план г.Михайловск, утвержденный решением Думы Михайловскогомуниципального образования от 04.05.2011 № 15;</w:t>
            </w:r>
          </w:p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землепользования и застройки Михайловского муниципального образования, утвержденные решением Думы Михайловского муниципального образованияв новой редакции от 26.04.2017 № 30;</w:t>
            </w:r>
          </w:p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Муниципальная программа «Развитие и содержание муниципальной инфраструктуры в Нижнесергинском муниципальном районе на 2017-2019 годы», утвержденная постановлением администрации Нижнесергинского муниципального района от 30.09.2016 № 281;</w:t>
            </w:r>
          </w:p>
          <w:p w:rsidR="00D51267" w:rsidRDefault="00D51267" w:rsidP="0055688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Договор на выполнение работ.</w:t>
            </w:r>
          </w:p>
        </w:tc>
      </w:tr>
      <w:tr w:rsidR="00D51267" w:rsidTr="00C76339">
        <w:trPr>
          <w:trHeight w:val="1108"/>
        </w:trPr>
        <w:tc>
          <w:tcPr>
            <w:tcW w:w="675" w:type="dxa"/>
          </w:tcPr>
          <w:p w:rsidR="00D51267" w:rsidRPr="006136EC" w:rsidRDefault="00D51267">
            <w:pPr>
              <w:pStyle w:val="BodyText"/>
              <w:spacing w:after="0"/>
            </w:pPr>
            <w:r>
              <w:rPr>
                <w:rStyle w:val="10pt"/>
                <w:color w:val="000000"/>
                <w:szCs w:val="20"/>
              </w:rPr>
              <w:t>6</w:t>
            </w:r>
          </w:p>
        </w:tc>
        <w:tc>
          <w:tcPr>
            <w:tcW w:w="2448" w:type="dxa"/>
          </w:tcPr>
          <w:p w:rsidR="00D51267" w:rsidRPr="006136EC" w:rsidRDefault="00D51267">
            <w:pPr>
              <w:pStyle w:val="BodyText"/>
              <w:spacing w:after="0"/>
              <w:ind w:left="120"/>
            </w:pPr>
            <w:r>
              <w:rPr>
                <w:rStyle w:val="10pt"/>
                <w:color w:val="000000"/>
                <w:szCs w:val="20"/>
              </w:rPr>
              <w:t>Цель и задачи работ</w:t>
            </w:r>
          </w:p>
        </w:tc>
        <w:tc>
          <w:tcPr>
            <w:tcW w:w="6342" w:type="dxa"/>
          </w:tcPr>
          <w:p w:rsidR="00D51267" w:rsidRPr="006136EC" w:rsidRDefault="00D51267" w:rsidP="00666F9A">
            <w:pPr>
              <w:pStyle w:val="BodyText"/>
              <w:spacing w:after="0"/>
            </w:pPr>
            <w:r>
              <w:rPr>
                <w:rStyle w:val="10pt"/>
                <w:color w:val="000000"/>
                <w:szCs w:val="20"/>
              </w:rPr>
              <w:t xml:space="preserve">Разработка Проекта необходима для определения границ участка, предназначенного для строительства детского сада – ДОУ на 115 мест(далее – ДОУ) по ул.Орджоникидзе, 190в г.Михайловск, </w:t>
            </w:r>
            <w:r w:rsidRPr="006B2D36">
              <w:rPr>
                <w:rStyle w:val="10pt"/>
                <w:color w:val="000000"/>
                <w:szCs w:val="20"/>
              </w:rPr>
              <w:t>в том числе для выделения элементов планировочной структуры и  установления границ земельных участков, на которых планируется расположитьинженерные объекты капитального строительства, линейные объекты инженерно- транспортной инфраструктуры.</w:t>
            </w:r>
          </w:p>
        </w:tc>
      </w:tr>
      <w:tr w:rsidR="00D51267" w:rsidTr="004A5223">
        <w:trPr>
          <w:trHeight w:val="841"/>
        </w:trPr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48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градостроительного планирования, его основные характеристики</w:t>
            </w:r>
          </w:p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2" w:type="dxa"/>
          </w:tcPr>
          <w:p w:rsidR="00D51267" w:rsidRDefault="00D51267" w:rsidP="00666F9A">
            <w:pPr>
              <w:spacing w:after="0" w:line="240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Планируемая территория  расположена в границах населённого пункта –г.Михайловск, в его центральной части в районе многоквартирной застройки средней этажности (5 этажей)по ул.Орджоникидзе.</w:t>
            </w:r>
          </w:p>
          <w:p w:rsidR="00D51267" w:rsidRDefault="00D51267">
            <w:pPr>
              <w:spacing w:after="0" w:line="240" w:lineRule="auto"/>
              <w:rPr>
                <w:color w:val="000000"/>
                <w:spacing w:val="-1"/>
                <w:sz w:val="20"/>
                <w:szCs w:val="20"/>
                <w:u w:val="single"/>
              </w:rPr>
            </w:pPr>
            <w:r>
              <w:rPr>
                <w:color w:val="000000"/>
                <w:spacing w:val="-1"/>
                <w:sz w:val="20"/>
                <w:szCs w:val="20"/>
                <w:u w:val="single"/>
              </w:rPr>
              <w:t xml:space="preserve">Основные показатели застройки: </w:t>
            </w:r>
          </w:p>
          <w:p w:rsidR="00D51267" w:rsidRDefault="00D51267">
            <w:pPr>
              <w:spacing w:after="0" w:line="240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Общая площадь земельного участка, планируемого для строительства ДОУ – 4000кв.м.На участке планируется разместить: основное здание детского сада, </w:t>
            </w:r>
            <w:r w:rsidRPr="006B2D36">
              <w:rPr>
                <w:color w:val="000000"/>
                <w:spacing w:val="-1"/>
                <w:sz w:val="20"/>
                <w:szCs w:val="20"/>
              </w:rPr>
              <w:t>вспомогательные здания и сооружения</w:t>
            </w:r>
            <w:r>
              <w:rPr>
                <w:color w:val="000000"/>
                <w:spacing w:val="-1"/>
                <w:sz w:val="20"/>
                <w:szCs w:val="20"/>
              </w:rPr>
              <w:t>, необходимые для обеспечения эксплуатации ДОУ.</w:t>
            </w:r>
          </w:p>
          <w:p w:rsidR="00D51267" w:rsidRDefault="00D51267">
            <w:pPr>
              <w:spacing w:after="0" w:line="240" w:lineRule="auto"/>
              <w:rPr>
                <w:color w:val="000000"/>
                <w:spacing w:val="-1"/>
                <w:sz w:val="20"/>
                <w:szCs w:val="20"/>
              </w:rPr>
            </w:pPr>
            <w:r w:rsidRPr="00EB1BCF">
              <w:rPr>
                <w:color w:val="000000"/>
                <w:spacing w:val="-1"/>
                <w:sz w:val="20"/>
                <w:szCs w:val="20"/>
              </w:rPr>
              <w:t xml:space="preserve">Этажность </w:t>
            </w:r>
            <w:r>
              <w:rPr>
                <w:color w:val="000000"/>
                <w:spacing w:val="-1"/>
                <w:sz w:val="20"/>
                <w:szCs w:val="20"/>
              </w:rPr>
              <w:t>ДОУ</w:t>
            </w:r>
            <w:r w:rsidRPr="00EB1BCF">
              <w:rPr>
                <w:color w:val="000000"/>
                <w:spacing w:val="-1"/>
                <w:sz w:val="20"/>
                <w:szCs w:val="20"/>
              </w:rPr>
              <w:t xml:space="preserve">– не </w:t>
            </w:r>
            <w:r>
              <w:rPr>
                <w:color w:val="000000"/>
                <w:spacing w:val="-1"/>
                <w:sz w:val="20"/>
                <w:szCs w:val="20"/>
              </w:rPr>
              <w:t>бо</w:t>
            </w:r>
            <w:r w:rsidRPr="00EB1BCF">
              <w:rPr>
                <w:color w:val="000000"/>
                <w:spacing w:val="-1"/>
                <w:sz w:val="20"/>
                <w:szCs w:val="20"/>
              </w:rPr>
              <w:t xml:space="preserve">лее </w:t>
            </w:r>
            <w:r>
              <w:rPr>
                <w:color w:val="000000"/>
                <w:spacing w:val="-1"/>
                <w:sz w:val="20"/>
                <w:szCs w:val="20"/>
              </w:rPr>
              <w:t>2</w:t>
            </w:r>
            <w:r w:rsidRPr="00EB1BCF">
              <w:rPr>
                <w:color w:val="000000"/>
                <w:spacing w:val="-1"/>
                <w:sz w:val="20"/>
                <w:szCs w:val="20"/>
              </w:rPr>
              <w:t>-х этажей</w:t>
            </w:r>
            <w:r>
              <w:rPr>
                <w:color w:val="000000"/>
                <w:spacing w:val="-1"/>
                <w:sz w:val="20"/>
                <w:szCs w:val="20"/>
              </w:rPr>
              <w:t>.</w:t>
            </w:r>
          </w:p>
          <w:p w:rsidR="00D51267" w:rsidRDefault="00D51267">
            <w:pPr>
              <w:spacing w:after="0" w:line="240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На территория, планируемой для строительства ДОУ расположенчастный нежилой дом,подлежащий сносу.</w:t>
            </w:r>
          </w:p>
          <w:p w:rsidR="00D51267" w:rsidRDefault="00D51267">
            <w:pPr>
              <w:spacing w:after="0" w:line="240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  <w:u w:val="single"/>
              </w:rPr>
              <w:t>Инженерное обеспечение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территории, планируемой для строительства ДОУ, предусмотреть в соответствии с генеральным планом г.Михайловск и техническими условиями, предоставленными  коммунальными организациями по обслуживанию инженерных сетей города.</w:t>
            </w:r>
          </w:p>
          <w:p w:rsidR="00D51267" w:rsidRDefault="00D51267">
            <w:pPr>
              <w:spacing w:after="0" w:line="240" w:lineRule="auto"/>
              <w:rPr>
                <w:color w:val="000000"/>
                <w:spacing w:val="-1"/>
                <w:sz w:val="20"/>
                <w:szCs w:val="20"/>
                <w:u w:val="single"/>
              </w:rPr>
            </w:pPr>
            <w:r w:rsidRPr="00F7738F">
              <w:rPr>
                <w:color w:val="000000"/>
                <w:spacing w:val="-1"/>
                <w:sz w:val="20"/>
                <w:szCs w:val="20"/>
                <w:u w:val="single"/>
              </w:rPr>
              <w:t>Транспортное обеспечение</w:t>
            </w:r>
            <w:r>
              <w:rPr>
                <w:color w:val="000000"/>
                <w:spacing w:val="-1"/>
                <w:sz w:val="20"/>
                <w:szCs w:val="20"/>
                <w:u w:val="single"/>
              </w:rPr>
              <w:t>:</w:t>
            </w:r>
          </w:p>
          <w:p w:rsidR="00D51267" w:rsidRDefault="00D51267" w:rsidP="001E1035">
            <w:pPr>
              <w:spacing w:after="0" w:line="240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Основной вход и подъезд к зданию ДОУ предусмотреть со стороны ул.Орджоникидзе. </w:t>
            </w:r>
          </w:p>
          <w:p w:rsidR="00D51267" w:rsidRDefault="00D51267" w:rsidP="00F7738F">
            <w:pPr>
              <w:spacing w:after="0" w:line="240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В составе проекта планировки территории предусмотреть реконструкцию улично-дорожной частина участке от ул.Кировадо ул.Орджоникидзе, 212с учетом основных подъездов и пешеходных подходов к планируемому участку ДОУ, а также к существующим зданиям: детскому саду(№ 182а) и полиции(№ 182).</w:t>
            </w:r>
          </w:p>
          <w:p w:rsidR="00D51267" w:rsidRDefault="00D51267" w:rsidP="00F773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Планировочные ограничения:</w:t>
            </w:r>
          </w:p>
          <w:p w:rsidR="00D51267" w:rsidRDefault="00D51267" w:rsidP="004A522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52EC8">
              <w:rPr>
                <w:sz w:val="20"/>
                <w:szCs w:val="20"/>
              </w:rPr>
              <w:t>Планировочных ограничений</w:t>
            </w:r>
            <w:r>
              <w:rPr>
                <w:sz w:val="20"/>
                <w:szCs w:val="20"/>
              </w:rPr>
              <w:t xml:space="preserve"> земельный участок, планируемый для строительства ДОУ на 115 мест не имеет.</w:t>
            </w:r>
          </w:p>
        </w:tc>
      </w:tr>
      <w:tr w:rsidR="00D51267" w:rsidTr="00C76339">
        <w:trPr>
          <w:trHeight w:val="2209"/>
        </w:trPr>
        <w:tc>
          <w:tcPr>
            <w:tcW w:w="675" w:type="dxa"/>
          </w:tcPr>
          <w:p w:rsidR="00D51267" w:rsidRPr="006136EC" w:rsidRDefault="00D51267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r w:rsidRPr="006136EC">
              <w:rPr>
                <w:sz w:val="20"/>
                <w:szCs w:val="20"/>
              </w:rPr>
              <w:t>8</w:t>
            </w:r>
          </w:p>
        </w:tc>
        <w:tc>
          <w:tcPr>
            <w:tcW w:w="2448" w:type="dxa"/>
          </w:tcPr>
          <w:p w:rsidR="00D51267" w:rsidRPr="006136EC" w:rsidRDefault="00D51267">
            <w:pPr>
              <w:pStyle w:val="BodyText"/>
              <w:spacing w:after="0"/>
              <w:ind w:left="120"/>
              <w:rPr>
                <w:sz w:val="20"/>
                <w:szCs w:val="20"/>
              </w:rPr>
            </w:pPr>
            <w:r w:rsidRPr="006136EC">
              <w:rPr>
                <w:sz w:val="20"/>
                <w:szCs w:val="20"/>
              </w:rPr>
              <w:t>Нормативно-правовая база для разработки градостроительной документации</w:t>
            </w:r>
          </w:p>
        </w:tc>
        <w:tc>
          <w:tcPr>
            <w:tcW w:w="6342" w:type="dxa"/>
          </w:tcPr>
          <w:p w:rsidR="00D51267" w:rsidRDefault="00D51267">
            <w:pPr>
              <w:spacing w:after="0" w:line="240" w:lineRule="auto"/>
              <w:ind w:left="2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Градостроительный кодекс Российской Федерации;</w:t>
            </w:r>
          </w:p>
          <w:p w:rsidR="00D51267" w:rsidRDefault="00D51267">
            <w:pPr>
              <w:spacing w:after="0" w:line="240" w:lineRule="auto"/>
              <w:ind w:left="2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кодекс Российской Федерации;</w:t>
            </w:r>
          </w:p>
          <w:p w:rsidR="00D51267" w:rsidRDefault="00D51267">
            <w:pPr>
              <w:tabs>
                <w:tab w:val="left" w:pos="418"/>
              </w:tabs>
              <w:spacing w:after="0" w:line="240" w:lineRule="auto"/>
              <w:ind w:left="2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СНиП 11-04-2003 «Инструкция о порядке разработки, согласования, экспертизы и утверждении градостроительной документации» в части, не противоречащей Градостроительному кодексу Российской Федерации»;</w:t>
            </w:r>
          </w:p>
          <w:p w:rsidR="00D51267" w:rsidRDefault="00D51267">
            <w:pPr>
              <w:shd w:val="clear" w:color="auto" w:fill="FFFFFF"/>
              <w:tabs>
                <w:tab w:val="left" w:pos="418"/>
                <w:tab w:val="left" w:pos="823"/>
              </w:tabs>
              <w:spacing w:after="0" w:line="240" w:lineRule="auto"/>
              <w:ind w:left="2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 42.13330.2011. «Свод правил. Градостроительство. Планировка и застройка городских и сельских поселений»;</w:t>
            </w:r>
          </w:p>
          <w:p w:rsidR="00D51267" w:rsidRDefault="00D51267">
            <w:pPr>
              <w:shd w:val="clear" w:color="auto" w:fill="FFFFFF"/>
              <w:tabs>
                <w:tab w:val="left" w:pos="418"/>
                <w:tab w:val="left" w:pos="823"/>
              </w:tabs>
              <w:spacing w:after="0" w:line="240" w:lineRule="auto"/>
              <w:ind w:left="2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НГПСО 1-2009.66 «Нормативы градостроительного проектирования Свердловской области»;</w:t>
            </w:r>
          </w:p>
          <w:p w:rsidR="00D51267" w:rsidRDefault="00D51267">
            <w:pPr>
              <w:shd w:val="clear" w:color="auto" w:fill="FFFFFF"/>
              <w:tabs>
                <w:tab w:val="left" w:pos="418"/>
                <w:tab w:val="left" w:pos="823"/>
              </w:tabs>
              <w:spacing w:after="0" w:line="240" w:lineRule="auto"/>
              <w:ind w:left="2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Местные нормативы градостроительного проектирования Михайловского муниципального образования, утвержденные решением Думы Михайловского муниципального образования от 14.12.2016 № 72;</w:t>
            </w:r>
          </w:p>
          <w:p w:rsidR="00D51267" w:rsidRDefault="00D51267" w:rsidP="00F472DB">
            <w:pPr>
              <w:shd w:val="clear" w:color="auto" w:fill="FFFFFF"/>
              <w:tabs>
                <w:tab w:val="left" w:pos="418"/>
                <w:tab w:val="left" w:pos="823"/>
              </w:tabs>
              <w:spacing w:after="0" w:line="240" w:lineRule="auto"/>
              <w:ind w:left="2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РДС 30-201-98 «Инструкция о порядке проектирования и установления красных линий в городах и других поселениях Российской Федерации»</w:t>
            </w:r>
          </w:p>
          <w:p w:rsidR="00D51267" w:rsidRDefault="00D51267">
            <w:pPr>
              <w:shd w:val="clear" w:color="auto" w:fill="FFFFFF"/>
              <w:tabs>
                <w:tab w:val="num" w:pos="20"/>
                <w:tab w:val="left" w:pos="418"/>
                <w:tab w:val="left" w:pos="823"/>
              </w:tabs>
              <w:spacing w:after="0" w:line="240" w:lineRule="auto"/>
              <w:ind w:left="20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Технические регламенты, и иные нормативные правовые акты, действующие на территории Российской Федерации в области градостроительного проектирования применительно к разработке документации по планировке территорий.</w:t>
            </w:r>
          </w:p>
        </w:tc>
      </w:tr>
      <w:tr w:rsidR="00D51267" w:rsidTr="00C76339">
        <w:trPr>
          <w:trHeight w:val="90"/>
        </w:trPr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8" w:type="dxa"/>
          </w:tcPr>
          <w:p w:rsidR="00D51267" w:rsidRDefault="00D51267">
            <w:pPr>
              <w:shd w:val="clear" w:color="auto" w:fill="FFFFFF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Исходная информация и материалы</w:t>
            </w:r>
          </w:p>
          <w:p w:rsidR="00D51267" w:rsidRDefault="00D51267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6342" w:type="dxa"/>
          </w:tcPr>
          <w:p w:rsidR="00D51267" w:rsidRDefault="00D51267">
            <w:pPr>
              <w:tabs>
                <w:tab w:val="left" w:pos="1260"/>
              </w:tabs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разработке Проекта учесть:</w:t>
            </w:r>
          </w:p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генерального плана Михайловского муниципального образования применительно к территории г.Михайловск;</w:t>
            </w:r>
          </w:p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землепользования и застройки Михайловского муниципального образования, в т.ч.  градостроительные регламенты и карту градостроительного зонирования г.Михайловск;</w:t>
            </w:r>
          </w:p>
          <w:p w:rsidR="00D51267" w:rsidRDefault="00D51267">
            <w:pPr>
              <w:tabs>
                <w:tab w:val="left" w:pos="1920"/>
              </w:tabs>
              <w:spacing w:after="0"/>
              <w:ind w:left="-4" w:firstLine="13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Цифровой планово-картографический материал</w:t>
            </w:r>
            <w:r>
              <w:rPr>
                <w:color w:val="000000"/>
                <w:sz w:val="20"/>
                <w:szCs w:val="20"/>
              </w:rPr>
              <w:t xml:space="preserve"> М 1:2000 проектируемой территории г.Михайловск, выполненный  ЕО ФГУП «Уралаэрогеодезия», 2007г. в   МСК 66;</w:t>
            </w:r>
          </w:p>
          <w:p w:rsidR="00D51267" w:rsidRDefault="00D51267">
            <w:pPr>
              <w:tabs>
                <w:tab w:val="left" w:pos="1920"/>
              </w:tabs>
              <w:spacing w:after="0"/>
              <w:ind w:left="-142" w:firstLine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Технические условия присоединения к существующим инженерным </w:t>
            </w:r>
          </w:p>
          <w:p w:rsidR="00D51267" w:rsidRDefault="00D51267">
            <w:pPr>
              <w:tabs>
                <w:tab w:val="left" w:pos="1920"/>
              </w:tabs>
              <w:spacing w:after="0"/>
              <w:ind w:left="-142" w:firstLine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сетям, выданные коммунальными предприятиями г.Михайловск;</w:t>
            </w:r>
          </w:p>
          <w:p w:rsidR="00D51267" w:rsidRDefault="00D51267">
            <w:pPr>
              <w:tabs>
                <w:tab w:val="left" w:pos="1920"/>
              </w:tabs>
              <w:spacing w:after="0"/>
              <w:ind w:left="-142" w:firstLine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Данные государственного кадастрового учета, сведения ГКН</w:t>
            </w:r>
          </w:p>
          <w:p w:rsidR="00D51267" w:rsidRDefault="00D51267">
            <w:pPr>
              <w:tabs>
                <w:tab w:val="left" w:pos="1920"/>
              </w:tabs>
              <w:spacing w:after="0"/>
              <w:ind w:left="-142" w:firstLine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земельных участков, расположенных в границах планируемой</w:t>
            </w:r>
          </w:p>
          <w:p w:rsidR="00D51267" w:rsidRDefault="00D51267">
            <w:pPr>
              <w:tabs>
                <w:tab w:val="left" w:pos="1920"/>
              </w:tabs>
              <w:spacing w:after="0"/>
              <w:ind w:left="-142" w:firstLine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территории  и пр.</w:t>
            </w:r>
          </w:p>
          <w:p w:rsidR="00D51267" w:rsidRDefault="00D5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 проводит работы:</w:t>
            </w:r>
          </w:p>
          <w:p w:rsidR="00D51267" w:rsidRPr="00645C08" w:rsidRDefault="00D5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45C08">
              <w:rPr>
                <w:sz w:val="20"/>
                <w:szCs w:val="20"/>
              </w:rPr>
              <w:t>по сбору технических условий и иных исходных данных</w:t>
            </w:r>
            <w:r>
              <w:rPr>
                <w:sz w:val="20"/>
                <w:szCs w:val="20"/>
              </w:rPr>
              <w:t xml:space="preserve"> для разработки проекта</w:t>
            </w:r>
          </w:p>
          <w:p w:rsidR="00D51267" w:rsidRPr="007F0C7F" w:rsidRDefault="00D5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7F0C7F">
              <w:rPr>
                <w:sz w:val="20"/>
                <w:szCs w:val="20"/>
              </w:rPr>
              <w:t>- по разработке</w:t>
            </w:r>
            <w:r>
              <w:rPr>
                <w:sz w:val="20"/>
                <w:szCs w:val="20"/>
              </w:rPr>
              <w:t xml:space="preserve"> Проекта</w:t>
            </w:r>
            <w:r w:rsidRPr="007F0C7F">
              <w:rPr>
                <w:sz w:val="20"/>
                <w:szCs w:val="20"/>
              </w:rPr>
              <w:t>, в т.ч. линейных объектов инженерно-транспортной инфраструктуры в сроки, предусмотренные договором;</w:t>
            </w:r>
          </w:p>
          <w:p w:rsidR="00D51267" w:rsidRPr="007F0C7F" w:rsidRDefault="00D5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7F0C7F">
              <w:rPr>
                <w:sz w:val="20"/>
                <w:szCs w:val="20"/>
              </w:rPr>
              <w:t>- по обобщению полученных текстовых и графических материалов;</w:t>
            </w:r>
          </w:p>
          <w:p w:rsidR="00D51267" w:rsidRDefault="00D5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7F0C7F">
              <w:rPr>
                <w:sz w:val="20"/>
                <w:szCs w:val="20"/>
              </w:rPr>
              <w:t>- по подготовке основных проектных решений</w:t>
            </w:r>
            <w:r>
              <w:rPr>
                <w:sz w:val="20"/>
                <w:szCs w:val="20"/>
              </w:rPr>
              <w:t xml:space="preserve"> и их согласованию с Заказчиком, администрациейМихайловского муниципального образования, с  муниципальными предприятиями, учреждениями, коммунальными организациями, предоставившими технические условия и исходные данные;</w:t>
            </w:r>
          </w:p>
          <w:p w:rsidR="00D51267" w:rsidRDefault="00D5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доработке с учетом согласованных решений и сдаче текстовых и графических материалов Проекта (утверждаемая часть) и материалов по их обоснованию Заказчику.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2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Заказчик передает Исполнителю: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hanging="4"/>
              <w:outlineLvl w:val="2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Имеющиеся в наличии материалы инженерных изысканий г.Михайловск (фрагмент);</w:t>
            </w:r>
          </w:p>
          <w:p w:rsidR="00D51267" w:rsidRDefault="00D51267">
            <w:pPr>
              <w:tabs>
                <w:tab w:val="left" w:pos="1260"/>
              </w:tabs>
              <w:spacing w:after="0" w:line="240" w:lineRule="auto"/>
              <w:rPr>
                <w:iCs/>
                <w:color w:val="000001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Материалы генерального плана г.Михайловск М 1:2000 (фрагмент), в формате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 xml:space="preserve">, фрагмент М 1:2000 </w:t>
            </w:r>
            <w:r>
              <w:rPr>
                <w:sz w:val="20"/>
                <w:szCs w:val="20"/>
                <w:lang w:val="en-US"/>
              </w:rPr>
              <w:t>Mapinfo</w:t>
            </w:r>
            <w:r>
              <w:rPr>
                <w:sz w:val="20"/>
                <w:szCs w:val="20"/>
              </w:rPr>
              <w:t xml:space="preserve"> 10.5, с</w:t>
            </w:r>
            <w:r>
              <w:rPr>
                <w:iCs/>
                <w:color w:val="000001"/>
                <w:sz w:val="20"/>
                <w:szCs w:val="20"/>
              </w:rPr>
              <w:t>истема  система  координат  - МСК 66;</w:t>
            </w:r>
          </w:p>
          <w:p w:rsidR="00D51267" w:rsidRDefault="00D51267">
            <w:pPr>
              <w:tabs>
                <w:tab w:val="left" w:pos="1260"/>
              </w:tabs>
              <w:spacing w:after="0" w:line="240" w:lineRule="auto"/>
              <w:ind w:left="57"/>
              <w:rPr>
                <w:sz w:val="20"/>
                <w:szCs w:val="20"/>
              </w:rPr>
            </w:pPr>
            <w:r>
              <w:rPr>
                <w:iCs/>
                <w:color w:val="000001"/>
                <w:sz w:val="20"/>
                <w:szCs w:val="20"/>
              </w:rPr>
              <w:t>- Материалы цифрового планово - картографический материала М 1:2000 г.Михайловск (фрагмент), выполненные ФГУП «Уралаэрогеодезия» в 2007г.</w:t>
            </w:r>
            <w:r>
              <w:rPr>
                <w:sz w:val="20"/>
                <w:szCs w:val="20"/>
              </w:rPr>
              <w:t xml:space="preserve">, формат </w:t>
            </w:r>
            <w:r>
              <w:rPr>
                <w:sz w:val="20"/>
                <w:szCs w:val="20"/>
                <w:lang w:val="en-US"/>
              </w:rPr>
              <w:t>Mapinfo</w:t>
            </w:r>
            <w:r>
              <w:rPr>
                <w:sz w:val="20"/>
                <w:szCs w:val="20"/>
              </w:rPr>
              <w:t xml:space="preserve"> 10.5, система координат – МСК 66 на территорию проектирования;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left="-4"/>
              <w:outlineLvl w:val="2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Материалы Правил землепользования и застройкиМихайловского муниципального образования;</w:t>
            </w:r>
          </w:p>
          <w:p w:rsidR="00D51267" w:rsidRDefault="00D51267" w:rsidP="00E43C2E">
            <w:pPr>
              <w:tabs>
                <w:tab w:val="left" w:pos="1920"/>
              </w:tabs>
              <w:spacing w:after="0"/>
              <w:ind w:left="-142" w:firstLine="138"/>
              <w:rPr>
                <w:color w:val="000000"/>
                <w:sz w:val="20"/>
                <w:szCs w:val="20"/>
              </w:rPr>
            </w:pPr>
            <w:r w:rsidRPr="006B2D36">
              <w:rPr>
                <w:spacing w:val="-6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Данные государственного кадастрового учета, сведения ГКН</w:t>
            </w:r>
          </w:p>
          <w:p w:rsidR="00D51267" w:rsidRDefault="00D51267" w:rsidP="00E43C2E">
            <w:pPr>
              <w:tabs>
                <w:tab w:val="left" w:pos="1920"/>
              </w:tabs>
              <w:spacing w:after="0"/>
              <w:ind w:left="-142" w:firstLine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земельных участков, расположенных в границах планируемой</w:t>
            </w:r>
          </w:p>
          <w:p w:rsidR="00D51267" w:rsidRDefault="00D51267" w:rsidP="00E43C2E">
            <w:pPr>
              <w:tabs>
                <w:tab w:val="left" w:pos="1920"/>
              </w:tabs>
              <w:spacing w:after="0"/>
              <w:ind w:left="-142" w:firstLine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территории  и пр.</w:t>
            </w:r>
          </w:p>
          <w:p w:rsidR="00D51267" w:rsidRDefault="00D51267" w:rsidP="00E43C2E">
            <w:pPr>
              <w:autoSpaceDE w:val="0"/>
              <w:autoSpaceDN w:val="0"/>
              <w:adjustRightInd w:val="0"/>
              <w:spacing w:after="0" w:line="240" w:lineRule="auto"/>
              <w:ind w:left="-4"/>
              <w:outlineLvl w:val="2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Имеющиеся в наличии материалы,  Исполнитель (или представитель Исполнителя по доверенности) получает по запросу в течение 3 дней со дня заключения договора. </w:t>
            </w:r>
          </w:p>
        </w:tc>
      </w:tr>
      <w:tr w:rsidR="00D51267" w:rsidTr="00C76339">
        <w:trPr>
          <w:trHeight w:val="90"/>
        </w:trPr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48" w:type="dxa"/>
          </w:tcPr>
          <w:p w:rsidR="00D51267" w:rsidRDefault="00D51267">
            <w:pPr>
              <w:shd w:val="clear" w:color="auto" w:fill="FFFFFF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проекта планировки территории</w:t>
            </w:r>
          </w:p>
        </w:tc>
        <w:tc>
          <w:tcPr>
            <w:tcW w:w="6342" w:type="dxa"/>
          </w:tcPr>
          <w:p w:rsidR="00D51267" w:rsidRDefault="00D51267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 планировки территории</w:t>
            </w:r>
            <w:r>
              <w:rPr>
                <w:bCs/>
                <w:sz w:val="20"/>
                <w:szCs w:val="20"/>
              </w:rPr>
              <w:t xml:space="preserve"> выполнить в соответствии со ст. 42 Градостроительного кодекса Российской Федерации в составе основной части, которая подлежит утверждению, и материалов по её обоснованию.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Материалы по обоснованию проекта планировки территории </w:t>
            </w:r>
            <w:r>
              <w:rPr>
                <w:sz w:val="20"/>
                <w:szCs w:val="20"/>
              </w:rPr>
              <w:t>включают материалы в графической форме и пояснительную записку.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материалы выполняются в масштабе 1:1000</w:t>
            </w:r>
            <w:r>
              <w:rPr>
                <w:spacing w:val="-1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и содержат: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Схему расположения элемента планировочной структуры (возможно в масштабе 1:5000).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Схему использования территории в период подготовки проекта планировки территории (опорный план).</w:t>
            </w:r>
          </w:p>
          <w:p w:rsidR="00D51267" w:rsidRPr="00B04681" w:rsidRDefault="00D51267">
            <w:pPr>
              <w:spacing w:after="0" w:line="240" w:lineRule="auto"/>
              <w:ind w:firstLine="279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6B2D36">
              <w:rPr>
                <w:sz w:val="20"/>
                <w:szCs w:val="20"/>
              </w:rPr>
              <w:t>Схему границ зон с особыми условиями использования территорий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D51267" w:rsidRDefault="00D51267">
            <w:pPr>
              <w:tabs>
                <w:tab w:val="num" w:pos="432"/>
                <w:tab w:val="num" w:pos="633"/>
              </w:tabs>
              <w:spacing w:after="0"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Схему организации улично-дорожной сети и схему движения транспорта. На схеме показываются категории улиц, дорог и их поперечные профили, организация движения транспорта с обозначением мест расположения остановочных пунктов общественного транспорта, места парковки, стоянок и сооружений для хранения автотранспорта.</w:t>
            </w:r>
          </w:p>
          <w:p w:rsidR="00D51267" w:rsidRDefault="00D51267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Рекомендуется дать предложения о необходимости присвоения наименований новых объектов улично-дорожной сети.</w:t>
            </w:r>
          </w:p>
          <w:p w:rsidR="00D51267" w:rsidRPr="006B2D36" w:rsidRDefault="00D51267" w:rsidP="006B2D36">
            <w:pPr>
              <w:tabs>
                <w:tab w:val="left" w:pos="67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Схему размещения сетей инженерно-технического обеспечения.</w:t>
            </w:r>
            <w:r w:rsidRPr="006B2D36">
              <w:rPr>
                <w:sz w:val="20"/>
                <w:szCs w:val="20"/>
              </w:rPr>
              <w:t>На схеме показываются существующие и проектируемые трассы инженерных сетей и сооружений с их основными параметрами, места подключения коммуникаций к существующим инженерным сетям и сооружениям, на концевых и поворотных точках проектируемых трасс инженерных сетей указать проектные  отметки заложения подземных сетей:- электроснабжения; - водоснабжения; - водоотведения; - связи, - газоснабжения,  - теплоснабжения</w:t>
            </w:r>
            <w:r>
              <w:rPr>
                <w:sz w:val="20"/>
                <w:szCs w:val="20"/>
              </w:rPr>
              <w:t>, - телевидения и сети интернет.</w:t>
            </w:r>
          </w:p>
          <w:p w:rsidR="00D51267" w:rsidRDefault="00D51267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outlineLvl w:val="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6. Схему вертикальной планировки и инженерной подготовки территории. На схеме показываются вертикальная планировка территории (в том числе существующие и проектные отметки по осям проезжих частей), проектируемые мероприятия по инженерной подготовке территории (организация отвода поверхностных и понижения грунтовых вод). </w:t>
            </w:r>
          </w:p>
          <w:p w:rsidR="00D51267" w:rsidRDefault="00D51267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Разбивочный чертеж красных линий. На чертеже показываются существующие и планируемые  красные линии, здания и сооружения, границы и наименования зон инженерных сооружений и коммуникаций, номера концевых, поворотных точек с ведомостью координат, расстояния между точками красных линий, углы поворота и радиус искривления красных линий, а также прочие размеры, облегчающие вынос красных линий в натуру.</w:t>
            </w:r>
          </w:p>
          <w:p w:rsidR="00D51267" w:rsidRDefault="00D51267">
            <w:pPr>
              <w:tabs>
                <w:tab w:val="left" w:pos="680"/>
              </w:tabs>
              <w:spacing w:after="0"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Пояснительная записка, обосновывающая принятые решения, должна содержать:</w:t>
            </w:r>
          </w:p>
          <w:p w:rsidR="00D51267" w:rsidRDefault="00D51267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hanging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pacing w:val="-2"/>
                <w:sz w:val="20"/>
                <w:szCs w:val="20"/>
              </w:rPr>
              <w:t xml:space="preserve">положения, касающиеся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территории. </w:t>
            </w:r>
          </w:p>
          <w:p w:rsidR="00D51267" w:rsidRDefault="00D51267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hanging="4"/>
              <w:rPr>
                <w:bCs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 основные технико-экономические показатели проекта, в том числе, </w:t>
            </w:r>
            <w:r>
              <w:rPr>
                <w:bCs/>
                <w:spacing w:val="-2"/>
                <w:sz w:val="20"/>
                <w:szCs w:val="20"/>
              </w:rPr>
              <w:t xml:space="preserve">минимальные и максимальные показатели численности жителей и застройки территории; показатели планируемого развития объектов транспортной инфраструктуры (объектов улично-дорожной сети, сооружений для хранения транспорта, иных объектов); </w:t>
            </w:r>
          </w:p>
          <w:p w:rsidR="00D51267" w:rsidRPr="006B2D36" w:rsidRDefault="00D51267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hanging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  </w:t>
            </w:r>
            <w:r w:rsidRPr="006B2D36">
              <w:rPr>
                <w:spacing w:val="-2"/>
                <w:sz w:val="20"/>
                <w:szCs w:val="20"/>
              </w:rPr>
              <w:t>мероприятия по защите территории от чрезвычайных ситуаций природного и техногенного характера, мероприятия по гражданской обороне и обеспечению пожарной безопасности;</w:t>
            </w:r>
          </w:p>
          <w:p w:rsidR="00D51267" w:rsidRDefault="00D51267">
            <w:pPr>
              <w:tabs>
                <w:tab w:val="left" w:pos="680"/>
              </w:tabs>
              <w:spacing w:after="0" w:line="240" w:lineRule="auto"/>
              <w:ind w:hanging="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  иные вопросы планировки территории.</w:t>
            </w:r>
          </w:p>
          <w:p w:rsidR="00D51267" w:rsidRDefault="00D51267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Основная (утверждаемая) часть проекта планировки территории </w:t>
            </w:r>
            <w:r>
              <w:rPr>
                <w:bCs/>
                <w:sz w:val="20"/>
                <w:szCs w:val="20"/>
              </w:rPr>
              <w:t>выполняется на основании основывающих материалов и включает в себя графические материалы и пояснительную записку с основными положениями.</w:t>
            </w:r>
          </w:p>
          <w:p w:rsidR="00D51267" w:rsidRDefault="00D51267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Основной чертеж или чертежи планировки территории, на которых отображаются: </w:t>
            </w:r>
          </w:p>
          <w:p w:rsidR="00D51267" w:rsidRDefault="00D51267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красные линии;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линии, обозначающие дороги, проезды, улицы, включая тротуары, пешеходные дорожки,  трассы и  объекты инженерной и транспортной инфраструктур;</w:t>
            </w:r>
          </w:p>
          <w:p w:rsidR="00D51267" w:rsidRDefault="00D51267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границы зон планируемого размещения объектов федерального значения, объектов регионального значения, объектов местного значения.</w:t>
            </w:r>
          </w:p>
          <w:p w:rsidR="00D51267" w:rsidRDefault="00D51267" w:rsidP="004E0C4A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outlineLvl w:val="2"/>
              <w:rPr>
                <w:spacing w:val="-4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Графические материалы в составе проекта планировки выполняются в масштабе </w:t>
            </w:r>
            <w:r w:rsidRPr="006B2D36">
              <w:rPr>
                <w:spacing w:val="-1"/>
                <w:sz w:val="20"/>
                <w:szCs w:val="20"/>
              </w:rPr>
              <w:t>М 1:1000</w:t>
            </w:r>
            <w:r>
              <w:rPr>
                <w:spacing w:val="-1"/>
                <w:sz w:val="20"/>
                <w:szCs w:val="20"/>
              </w:rPr>
              <w:t xml:space="preserve">. </w:t>
            </w:r>
          </w:p>
          <w:p w:rsidR="00D51267" w:rsidRDefault="00D51267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Текстовые и табличные материалы: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положения о размещении объектов капитального строительства </w:t>
            </w:r>
            <w:r>
              <w:rPr>
                <w:sz w:val="20"/>
                <w:szCs w:val="20"/>
              </w:rPr>
              <w:t>федерального, регионального или местного значения;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-  характеристики планируемого развития территории, включая данные о плотности и предельно допустимых минимальных и максимальных параметрах застройки территории, </w:t>
            </w:r>
          </w:p>
          <w:p w:rsidR="00D51267" w:rsidRDefault="00D51267">
            <w:pPr>
              <w:tabs>
                <w:tab w:val="left" w:pos="1260"/>
              </w:tabs>
              <w:spacing w:after="0" w:line="240" w:lineRule="auto"/>
              <w:ind w:left="57" w:firstLine="22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характеристики развития систем социально-культурного и коммунально-бытового, транспортного обслуживания и инженерно-технического обеспечения, необходимые для развития территории.</w:t>
            </w:r>
          </w:p>
        </w:tc>
      </w:tr>
      <w:tr w:rsidR="00D51267" w:rsidTr="00C76339">
        <w:trPr>
          <w:trHeight w:val="1551"/>
        </w:trPr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48" w:type="dxa"/>
          </w:tcPr>
          <w:p w:rsidR="00D51267" w:rsidRDefault="00D51267">
            <w:pPr>
              <w:shd w:val="clear" w:color="auto" w:fill="FFFFFF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проекта межевания территории</w:t>
            </w:r>
          </w:p>
        </w:tc>
        <w:tc>
          <w:tcPr>
            <w:tcW w:w="6342" w:type="dxa"/>
          </w:tcPr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 межевания территории</w:t>
            </w:r>
            <w:r>
              <w:rPr>
                <w:bCs/>
                <w:sz w:val="20"/>
                <w:szCs w:val="20"/>
              </w:rPr>
              <w:t xml:space="preserve"> разрабатывается в составе проекта планировки территории в соответствии со ст.43 Градостроительного кодекса Российской Федерации в виде графических материалов и пояснительной записки, которые </w:t>
            </w:r>
            <w:r>
              <w:rPr>
                <w:sz w:val="20"/>
                <w:szCs w:val="20"/>
              </w:rPr>
              <w:t>содержат предложения по межеванию земельного участка (проектное межевание), а также расчеты и обоснования границ земельных участков проектируемых объектов капитального строительства: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площадь образуемых и изменяемых земельных участков и их частей;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вид разрешенного использования образуемых земельных участков в соответствии с проектом планировки территории.</w:t>
            </w:r>
          </w:p>
          <w:p w:rsidR="00D51267" w:rsidRDefault="00D51267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Графические материалы проекта межевания территории включают в себя чертежи межевания территории, выполненные в масштабе </w:t>
            </w:r>
            <w:r w:rsidRPr="006B2D36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</w:t>
            </w:r>
            <w:r w:rsidRPr="006B2D3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в системе координат МСК-66:</w:t>
            </w:r>
          </w:p>
          <w:p w:rsidR="00D51267" w:rsidRDefault="00D51267">
            <w:pPr>
              <w:numPr>
                <w:ilvl w:val="0"/>
                <w:numId w:val="2"/>
              </w:num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outlineLvl w:val="1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Схема межевания. Современное использование территории.</w:t>
            </w:r>
          </w:p>
          <w:p w:rsidR="00D51267" w:rsidRDefault="00D51267">
            <w:pPr>
              <w:numPr>
                <w:ilvl w:val="0"/>
                <w:numId w:val="2"/>
              </w:numPr>
              <w:tabs>
                <w:tab w:val="left" w:pos="678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межевания. Проектное предложение. На схеме отображаются:</w:t>
            </w:r>
          </w:p>
          <w:p w:rsidR="00D51267" w:rsidRDefault="00D51267">
            <w:pPr>
              <w:tabs>
                <w:tab w:val="left" w:pos="678"/>
              </w:tabs>
              <w:autoSpaceDE w:val="0"/>
              <w:autoSpaceDN w:val="0"/>
              <w:adjustRightInd w:val="0"/>
              <w:spacing w:after="0" w:line="240" w:lineRule="auto"/>
              <w:ind w:left="284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красные линии, утверждаемые  в составе проекта планировки;</w:t>
            </w:r>
          </w:p>
          <w:p w:rsidR="00D51267" w:rsidRDefault="00D51267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линии отступа от красных линий в целях определения места допустимого размещения зданий, строений, сооружений;</w:t>
            </w:r>
          </w:p>
          <w:p w:rsidR="00D51267" w:rsidRDefault="00D51267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границы застроенных земельных участков, в том числе границы земельных участков, на которых расположены линейные объекты;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границы формируемых земельных участков, планируемых для предоставления, а также физическим и юридическим лицам для жилищного строительства, строительства объектов социально-бытового назначения и линейных объектов;</w:t>
            </w:r>
          </w:p>
          <w:p w:rsidR="00D51267" w:rsidRDefault="00D51267">
            <w:pPr>
              <w:tabs>
                <w:tab w:val="left" w:pos="66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 границы зон с особыми условиями использования территорий;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границы зон действия публичных сервитутов, иных обременений и ограничений использования земельных участков.</w:t>
            </w:r>
          </w:p>
          <w:p w:rsidR="00D51267" w:rsidRDefault="00D51267">
            <w:pPr>
              <w:spacing w:after="0" w:line="240" w:lineRule="auto"/>
              <w:ind w:firstLine="284"/>
              <w:rPr>
                <w:spacing w:val="-2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3. Пояснительная записка содержит сведения об использованных </w:t>
            </w:r>
            <w:r>
              <w:rPr>
                <w:spacing w:val="-2"/>
                <w:sz w:val="20"/>
                <w:szCs w:val="20"/>
              </w:rPr>
              <w:t>материалах по установлению границ земельных участков и особенностях межевания, обоснование принятых решений</w:t>
            </w:r>
            <w:r>
              <w:rPr>
                <w:bCs/>
                <w:spacing w:val="-2"/>
                <w:sz w:val="20"/>
                <w:szCs w:val="20"/>
              </w:rPr>
              <w:t xml:space="preserve">, в том числе, обоснование </w:t>
            </w:r>
            <w:r>
              <w:rPr>
                <w:spacing w:val="-2"/>
                <w:sz w:val="20"/>
                <w:szCs w:val="20"/>
              </w:rPr>
              <w:t>размеров и границ земельных участков</w:t>
            </w:r>
            <w:r>
              <w:rPr>
                <w:bCs/>
                <w:spacing w:val="-2"/>
                <w:sz w:val="20"/>
                <w:szCs w:val="20"/>
              </w:rPr>
              <w:t>, из разрешенного вида использования, основные технико-экономические показатели проекта</w:t>
            </w:r>
            <w:r>
              <w:rPr>
                <w:spacing w:val="-2"/>
                <w:sz w:val="20"/>
                <w:szCs w:val="20"/>
              </w:rPr>
              <w:t xml:space="preserve">. </w:t>
            </w:r>
          </w:p>
          <w:p w:rsidR="00D51267" w:rsidRDefault="00D51267" w:rsidP="004E0C4A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Кроме того, к материалам должны быть приложены каталоги координат красных линий, формируемых земельных участков, </w:t>
            </w:r>
            <w:r>
              <w:rPr>
                <w:sz w:val="20"/>
                <w:szCs w:val="20"/>
              </w:rPr>
              <w:t>зон действия публичных сервитутов, иных обременений и ограничений использования земельных участков</w:t>
            </w:r>
            <w:r>
              <w:rPr>
                <w:spacing w:val="-2"/>
                <w:sz w:val="20"/>
                <w:szCs w:val="20"/>
              </w:rPr>
              <w:t xml:space="preserve"> в  системе координат МСК-66.</w:t>
            </w:r>
          </w:p>
        </w:tc>
      </w:tr>
      <w:tr w:rsidR="00D51267" w:rsidTr="00C76339"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8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Основные требования к проекту планировки и проекту межевания территории</w:t>
            </w:r>
          </w:p>
        </w:tc>
        <w:tc>
          <w:tcPr>
            <w:tcW w:w="6342" w:type="dxa"/>
          </w:tcPr>
          <w:p w:rsidR="00D51267" w:rsidRDefault="00D51267" w:rsidP="006B2D36">
            <w:pPr>
              <w:numPr>
                <w:ilvl w:val="0"/>
                <w:numId w:val="3"/>
              </w:numPr>
              <w:spacing w:after="0" w:line="240" w:lineRule="auto"/>
              <w:ind w:left="-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планировки и проект межевания выполнить в </w:t>
            </w:r>
            <w:r w:rsidRPr="006B2D36">
              <w:rPr>
                <w:sz w:val="20"/>
                <w:szCs w:val="20"/>
              </w:rPr>
              <w:t>М 1:1000</w:t>
            </w:r>
            <w:r>
              <w:rPr>
                <w:sz w:val="20"/>
                <w:szCs w:val="20"/>
              </w:rPr>
              <w:t>в соответствии со статьями 42, 43, 44  главы 5 Градостроительного кодекса Российской Федерации, требованиями нормативов градостроительного проектирования, санитарных и противопожарных норм, технических регламентов, СП 42.13330.2011 «СНиП 2.07.01-89*. Градостроительство. Планировка и застройка городских и сельских поселений».</w:t>
            </w:r>
          </w:p>
          <w:p w:rsidR="00D51267" w:rsidRPr="004E0C4A" w:rsidRDefault="00D51267">
            <w:pPr>
              <w:spacing w:after="0" w:line="240" w:lineRule="auto"/>
              <w:ind w:right="7"/>
              <w:rPr>
                <w:sz w:val="20"/>
                <w:szCs w:val="20"/>
              </w:rPr>
            </w:pPr>
            <w:r w:rsidRPr="004E0C4A">
              <w:rPr>
                <w:sz w:val="20"/>
                <w:szCs w:val="20"/>
              </w:rPr>
              <w:t xml:space="preserve"> Согласовать эскиз архитектурно - планировочного решения</w:t>
            </w:r>
          </w:p>
          <w:p w:rsidR="00D51267" w:rsidRPr="004E0C4A" w:rsidRDefault="00D51267">
            <w:pPr>
              <w:autoSpaceDE w:val="0"/>
              <w:autoSpaceDN w:val="0"/>
              <w:adjustRightInd w:val="0"/>
              <w:spacing w:after="0" w:line="240" w:lineRule="auto"/>
              <w:ind w:left="-4"/>
              <w:outlineLvl w:val="2"/>
              <w:rPr>
                <w:sz w:val="20"/>
                <w:szCs w:val="20"/>
              </w:rPr>
            </w:pPr>
            <w:r w:rsidRPr="004E0C4A">
              <w:rPr>
                <w:sz w:val="20"/>
                <w:szCs w:val="20"/>
              </w:rPr>
              <w:t xml:space="preserve"> проекта планировки территории с Заказчиком, администрацией </w:t>
            </w:r>
            <w:r>
              <w:rPr>
                <w:sz w:val="20"/>
                <w:szCs w:val="20"/>
              </w:rPr>
              <w:t>Михайловского муниципального образования</w:t>
            </w:r>
            <w:r w:rsidRPr="004E0C4A">
              <w:rPr>
                <w:sz w:val="20"/>
                <w:szCs w:val="20"/>
              </w:rPr>
              <w:t>.</w:t>
            </w:r>
          </w:p>
          <w:p w:rsidR="00D51267" w:rsidRDefault="00D51267">
            <w:pPr>
              <w:widowControl w:val="0"/>
              <w:spacing w:after="0" w:line="240" w:lineRule="auto"/>
              <w:ind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Выполнить анализ:</w:t>
            </w:r>
          </w:p>
          <w:p w:rsidR="00D51267" w:rsidRDefault="00D51267">
            <w:pPr>
              <w:widowControl w:val="0"/>
              <w:spacing w:after="0" w:line="240" w:lineRule="auto"/>
              <w:ind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планировочных ограничений территории проектирования;</w:t>
            </w:r>
          </w:p>
          <w:p w:rsidR="00D51267" w:rsidRDefault="00D51267">
            <w:pPr>
              <w:widowControl w:val="0"/>
              <w:spacing w:after="0" w:line="240" w:lineRule="auto"/>
              <w:ind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современного состояния жилой застройки, системы социального и коммунально-бытового обслуживания;</w:t>
            </w:r>
          </w:p>
          <w:p w:rsidR="00D51267" w:rsidRDefault="00D51267">
            <w:pPr>
              <w:widowControl w:val="0"/>
              <w:spacing w:after="0" w:line="240" w:lineRule="auto"/>
              <w:ind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транспортного обслуживания территории проектирования;</w:t>
            </w:r>
          </w:p>
          <w:p w:rsidR="00D51267" w:rsidRDefault="00D51267">
            <w:pPr>
              <w:widowControl w:val="0"/>
              <w:spacing w:after="0" w:line="240" w:lineRule="auto"/>
              <w:ind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системы инженерно-технического   обеспечения территории.</w:t>
            </w:r>
          </w:p>
          <w:p w:rsidR="00D51267" w:rsidRDefault="00D51267">
            <w:pPr>
              <w:widowControl w:val="0"/>
              <w:spacing w:after="0" w:line="240" w:lineRule="auto"/>
              <w:ind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Разработать предложения по основным направлениям архитектурно-планировочной и функционально-пространственной структуры территории.</w:t>
            </w:r>
          </w:p>
          <w:p w:rsidR="00D51267" w:rsidRDefault="00D51267">
            <w:pPr>
              <w:widowControl w:val="0"/>
              <w:spacing w:after="0" w:line="240" w:lineRule="auto"/>
              <w:ind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 разбивочном чертеже красных линий показать координаты узлов и точек изломов проектируемых красных линий с привязкой их к закрепленным на местности геодезическим знакам, опорным зданиям и сооружениям.</w:t>
            </w:r>
          </w:p>
          <w:p w:rsidR="00D51267" w:rsidRDefault="00D51267">
            <w:pPr>
              <w:widowControl w:val="0"/>
              <w:spacing w:after="0" w:line="240" w:lineRule="auto"/>
              <w:ind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На отдельном чертеже в масштабе 1:100 или 1:200 отобразить существующие и проектируемые поперечные профили магистралей и улиц с размещением инженерных сетей.</w:t>
            </w:r>
          </w:p>
          <w:p w:rsidR="00D51267" w:rsidRDefault="00D51267">
            <w:pPr>
              <w:spacing w:after="0" w:line="240" w:lineRule="auto"/>
              <w:ind w:firstLine="279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6. Обеспечить соблюдение нормативных требований по обеспечению жизнедеятельности маломобильных групп населения.</w:t>
            </w:r>
          </w:p>
        </w:tc>
      </w:tr>
      <w:tr w:rsidR="00D51267" w:rsidTr="00C76339"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8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Состав, порядок и сроки выполнения Контракта</w:t>
            </w:r>
          </w:p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2" w:type="dxa"/>
          </w:tcPr>
          <w:p w:rsidR="00D51267" w:rsidRDefault="00D51267">
            <w:pPr>
              <w:spacing w:after="0" w:line="240" w:lineRule="auto"/>
              <w:ind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услуги осуществляется поэтапно:</w:t>
            </w:r>
          </w:p>
          <w:p w:rsidR="00D51267" w:rsidRDefault="00D51267">
            <w:pPr>
              <w:tabs>
                <w:tab w:val="center" w:pos="3202"/>
              </w:tabs>
              <w:spacing w:after="0" w:line="240" w:lineRule="auto"/>
              <w:ind w:firstLine="279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1 этап: </w:t>
            </w:r>
            <w:r>
              <w:rPr>
                <w:sz w:val="20"/>
                <w:szCs w:val="20"/>
                <w:u w:val="single"/>
              </w:rPr>
              <w:t>Разработка Проекта</w:t>
            </w:r>
          </w:p>
          <w:p w:rsidR="00D51267" w:rsidRDefault="00D51267">
            <w:pPr>
              <w:spacing w:after="0" w:line="240" w:lineRule="auto"/>
              <w:ind w:right="7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 итогам выполнения первого этапа работ Исполнитель передает Заказчику следующие материалы:</w:t>
            </w:r>
          </w:p>
          <w:p w:rsidR="00D51267" w:rsidRDefault="00D51267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Исходные данные, полученные Подрядчиком в соответствии с пунктами 7 части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«Наименования и описания объекта закупки», на основании которых подготовлен проект планировки и проект межевания территории – в 1 экз;</w:t>
            </w:r>
          </w:p>
          <w:p w:rsidR="00D51267" w:rsidRDefault="00D51267">
            <w:pPr>
              <w:spacing w:after="0" w:line="240" w:lineRule="auto"/>
              <w:ind w:firstLine="284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1.2. П</w:t>
            </w:r>
            <w:r>
              <w:rPr>
                <w:spacing w:val="-6"/>
                <w:sz w:val="20"/>
                <w:szCs w:val="20"/>
              </w:rPr>
              <w:t xml:space="preserve">роект планировки и проект межевания территории, подготовленный на основании </w:t>
            </w:r>
            <w:r>
              <w:rPr>
                <w:sz w:val="20"/>
                <w:szCs w:val="20"/>
              </w:rPr>
              <w:t xml:space="preserve">согласованных с Заказчиком концептуальных предложений планировки территории - </w:t>
            </w:r>
            <w:r>
              <w:rPr>
                <w:spacing w:val="-6"/>
                <w:sz w:val="20"/>
                <w:szCs w:val="20"/>
              </w:rPr>
              <w:t xml:space="preserve">на бумажном носителе и в электронном виде в формате </w:t>
            </w:r>
            <w:r>
              <w:rPr>
                <w:spacing w:val="-6"/>
                <w:sz w:val="20"/>
                <w:szCs w:val="20"/>
                <w:lang w:val="en-US"/>
              </w:rPr>
              <w:t>pdf</w:t>
            </w:r>
            <w:r>
              <w:rPr>
                <w:spacing w:val="-6"/>
                <w:sz w:val="20"/>
                <w:szCs w:val="20"/>
              </w:rPr>
              <w:t xml:space="preserve">,  </w:t>
            </w:r>
            <w:r>
              <w:rPr>
                <w:spacing w:val="-6"/>
                <w:sz w:val="20"/>
                <w:szCs w:val="20"/>
                <w:lang w:val="en-US"/>
              </w:rPr>
              <w:t>jpg</w:t>
            </w:r>
            <w:r>
              <w:rPr>
                <w:spacing w:val="-6"/>
                <w:sz w:val="20"/>
                <w:szCs w:val="20"/>
              </w:rPr>
              <w:t xml:space="preserve"> и М</w:t>
            </w:r>
            <w:r>
              <w:rPr>
                <w:spacing w:val="-6"/>
                <w:sz w:val="20"/>
                <w:szCs w:val="20"/>
                <w:lang w:val="en-US"/>
              </w:rPr>
              <w:t>apinfo</w:t>
            </w:r>
            <w:r>
              <w:rPr>
                <w:spacing w:val="-6"/>
                <w:sz w:val="20"/>
                <w:szCs w:val="20"/>
              </w:rPr>
              <w:t xml:space="preserve"> 10.5 - в 2 экз.;</w:t>
            </w:r>
          </w:p>
          <w:p w:rsidR="00D51267" w:rsidRDefault="00D51267">
            <w:pPr>
              <w:spacing w:after="0" w:line="240" w:lineRule="auto"/>
              <w:ind w:firstLine="284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1.3. Демонстрационные материалы для проведения публичных слушаний.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left="-4" w:right="7" w:firstLine="28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Передача материалов Заказчику  по 1 этапу осуществляется  по  акту-приемки, являющимся основанием для финансирования проектных работ.</w:t>
            </w:r>
          </w:p>
          <w:p w:rsidR="00D51267" w:rsidRDefault="00D51267">
            <w:pPr>
              <w:numPr>
                <w:ilvl w:val="0"/>
                <w:numId w:val="4"/>
              </w:numPr>
              <w:tabs>
                <w:tab w:val="left" w:pos="421"/>
                <w:tab w:val="left" w:pos="1560"/>
                <w:tab w:val="left" w:pos="252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этап:  </w:t>
            </w:r>
            <w:r>
              <w:rPr>
                <w:sz w:val="20"/>
                <w:szCs w:val="20"/>
                <w:u w:val="single"/>
              </w:rPr>
              <w:t>Согласование Проекта</w:t>
            </w:r>
          </w:p>
          <w:p w:rsidR="00D51267" w:rsidRPr="0041053A" w:rsidRDefault="00D51267">
            <w:pPr>
              <w:pStyle w:val="ListParagraph"/>
              <w:tabs>
                <w:tab w:val="left" w:pos="1320"/>
                <w:tab w:val="left" w:pos="1560"/>
                <w:tab w:val="left" w:pos="2520"/>
              </w:tabs>
              <w:spacing w:after="0" w:line="240" w:lineRule="auto"/>
              <w:ind w:left="0"/>
              <w:rPr>
                <w:lang w:eastAsia="en-US"/>
              </w:rPr>
            </w:pPr>
            <w:r w:rsidRPr="0041053A">
              <w:rPr>
                <w:lang w:eastAsia="en-US"/>
              </w:rPr>
              <w:t>- Согласование и экспертиза Проекта.</w:t>
            </w:r>
          </w:p>
          <w:p w:rsidR="00D51267" w:rsidRPr="0041053A" w:rsidRDefault="00D51267">
            <w:pPr>
              <w:pStyle w:val="ListParagraph"/>
              <w:tabs>
                <w:tab w:val="left" w:pos="1320"/>
                <w:tab w:val="left" w:pos="1560"/>
                <w:tab w:val="left" w:pos="2520"/>
              </w:tabs>
              <w:spacing w:after="0" w:line="240" w:lineRule="auto"/>
              <w:ind w:left="0"/>
              <w:rPr>
                <w:lang w:eastAsia="en-US"/>
              </w:rPr>
            </w:pPr>
            <w:r w:rsidRPr="0041053A">
              <w:rPr>
                <w:lang w:eastAsia="en-US"/>
              </w:rPr>
              <w:t>- Проведение публичных слушаний по Проекту.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right="7"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Экспертизу (проверку) проекта планировки и проекта межевания, осуществляет Заказчик. 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right="7"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Согласование проекта осуществляется  Исполнителем до начала проведения публичных слушаний.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right="7"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Публичные слушания по проекту организует и проводит администрацияМихайловского муниципального образования.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right="7"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Результатом окончания работ по 2 этапу является заключение (протокол) о проведении публичных слушаний по проекту планировки и проекту межевания территории.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этап: </w:t>
            </w:r>
            <w:r>
              <w:rPr>
                <w:sz w:val="20"/>
                <w:szCs w:val="20"/>
                <w:u w:val="single"/>
              </w:rPr>
              <w:t>Приемка работ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Передача материалов по акту 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приемке оказанных Услуг после проведения публичных слушаний и утверждения в составе: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 планировки и проект межевания – 2 экз. на бумажном носителе;</w:t>
            </w:r>
          </w:p>
          <w:p w:rsidR="00D51267" w:rsidRDefault="00D51267" w:rsidP="004010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- Проект планировки и проект межевания – 2 экз. в электронном виде  (</w:t>
            </w: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диски) с файлами </w:t>
            </w:r>
            <w:r>
              <w:rPr>
                <w:sz w:val="20"/>
                <w:szCs w:val="20"/>
                <w:lang w:val="en-US"/>
              </w:rPr>
              <w:t>pdf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Mapinfo</w:t>
            </w:r>
            <w:r>
              <w:rPr>
                <w:sz w:val="20"/>
                <w:szCs w:val="20"/>
              </w:rPr>
              <w:t xml:space="preserve"> 10.5.</w:t>
            </w:r>
          </w:p>
        </w:tc>
      </w:tr>
      <w:tr w:rsidR="00D51267" w:rsidTr="00C76339"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8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согласования и утверждения проекта планировки и проекта межевания территории</w:t>
            </w:r>
          </w:p>
        </w:tc>
        <w:tc>
          <w:tcPr>
            <w:tcW w:w="6342" w:type="dxa"/>
          </w:tcPr>
          <w:p w:rsidR="00D51267" w:rsidRDefault="00D512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4" w:right="7" w:firstLine="284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 начала публичных слушаний</w:t>
            </w:r>
            <w:r>
              <w:rPr>
                <w:sz w:val="20"/>
                <w:szCs w:val="20"/>
              </w:rPr>
              <w:t>, проект планировки и проект межевания территории подлежит согласованию.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left="-4" w:right="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Перечень основных  согласующих организаций: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- администрацияМихайловского муниципального образования;</w:t>
            </w:r>
          </w:p>
          <w:p w:rsidR="00D51267" w:rsidRDefault="00D51267">
            <w:pPr>
              <w:spacing w:after="0" w:line="240" w:lineRule="auto"/>
              <w:ind w:firstLine="284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- коммунальные предприятия и организации г.Михайловск (балансодержатели инженерных сетей), от которых получены технические условия на присоединение к инженерным сетям;</w:t>
            </w:r>
          </w:p>
          <w:p w:rsidR="00D51267" w:rsidRDefault="00D51267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иные лица, чьи интересы могут быть затронуты при размещении планируемых объектов строительства.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проекта выполняет Исполнитель самостоятельно. Затраты на согласование проекта включены в стоимость работ.</w:t>
            </w:r>
          </w:p>
          <w:p w:rsidR="00D51267" w:rsidRDefault="00D512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u w:val="single"/>
              </w:rPr>
              <w:t>Для проведения согласований</w:t>
            </w:r>
            <w:r>
              <w:rPr>
                <w:spacing w:val="-4"/>
                <w:sz w:val="20"/>
                <w:szCs w:val="20"/>
              </w:rPr>
              <w:t xml:space="preserve"> Исполнитель  готовит и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комплектует разработанную документацию согласующим организациям: – основная (утверждаемая) часть, материалы по обоснованию проекта (комплектуются по разделам, в объеме, необходимом для рассмотрения и согласования соответствующими согласующими организациями в пределах их компетенции) - по 1 экз. в  бумажном или электроном виде по предварительному согласованию с такими организациями.</w:t>
            </w:r>
          </w:p>
          <w:p w:rsidR="00D51267" w:rsidRDefault="00D512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7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Для публикации и проведения публичных слушаний</w:t>
            </w:r>
            <w:r>
              <w:rPr>
                <w:sz w:val="20"/>
                <w:szCs w:val="20"/>
              </w:rPr>
              <w:t>,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передает Заказчику д</w:t>
            </w:r>
            <w:r>
              <w:rPr>
                <w:spacing w:val="-4"/>
                <w:sz w:val="20"/>
                <w:szCs w:val="20"/>
              </w:rPr>
              <w:t>емонстрационные материалы в объеме:</w:t>
            </w:r>
          </w:p>
          <w:p w:rsidR="00D51267" w:rsidRDefault="00D51267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right="30" w:firstLine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чертежи основной (утверждаемой) части проекта планировки и проекта межевания территории, выполненные на бумажной (твердой) основе; </w:t>
            </w:r>
          </w:p>
          <w:p w:rsidR="00D51267" w:rsidRDefault="00D51267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right="30" w:firstLine="252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презентация проекта планировки и проекта межевания территории (</w:t>
            </w:r>
            <w:r>
              <w:rPr>
                <w:spacing w:val="-4"/>
                <w:sz w:val="20"/>
                <w:szCs w:val="20"/>
                <w:lang w:val="en-US"/>
              </w:rPr>
              <w:t>jpg</w:t>
            </w:r>
            <w:r>
              <w:rPr>
                <w:spacing w:val="-4"/>
                <w:sz w:val="20"/>
                <w:szCs w:val="20"/>
              </w:rPr>
              <w:t xml:space="preserve">), выполненная в </w:t>
            </w:r>
            <w:r>
              <w:rPr>
                <w:sz w:val="20"/>
                <w:szCs w:val="20"/>
              </w:rPr>
              <w:t>программе для работы с презентациями и слайдами PowerPoint;</w:t>
            </w:r>
          </w:p>
          <w:p w:rsidR="00D51267" w:rsidRDefault="00D51267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22" w:right="7" w:firstLine="28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пояснительная записка (доклад) по разработанному проекту планировки и проекту межевания территории для проведения публичных слушаний.</w:t>
            </w:r>
          </w:p>
          <w:p w:rsidR="00D51267" w:rsidRDefault="00D51267">
            <w:pPr>
              <w:spacing w:after="0" w:line="240" w:lineRule="auto"/>
              <w:ind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обеспечивает техническое сопровождение процедуры согласования и защиту разработанного проекта в согласующих организациях, участвует в проведении публичных слушаний. </w:t>
            </w:r>
          </w:p>
          <w:p w:rsidR="00D51267" w:rsidRDefault="00D51267">
            <w:pPr>
              <w:spacing w:after="0" w:line="240" w:lineRule="auto"/>
              <w:ind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согласований и проведения публичных слушаний Исполнитель выполняет корректировку материалов проекта.</w:t>
            </w:r>
          </w:p>
          <w:p w:rsidR="00D51267" w:rsidRDefault="00D512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Утверждение проекта</w:t>
            </w:r>
            <w:r>
              <w:rPr>
                <w:sz w:val="20"/>
                <w:szCs w:val="20"/>
              </w:rPr>
              <w:t xml:space="preserve"> планировки и проекта межевания </w:t>
            </w:r>
          </w:p>
          <w:p w:rsidR="00D51267" w:rsidRDefault="00D51267" w:rsidP="00337E70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территории осуществляется в порядке, предусмотренном Уставом Михайловского муниципального образованияпосле внесения соответствующих изменений в материалы проекта.</w:t>
            </w:r>
          </w:p>
        </w:tc>
      </w:tr>
      <w:tr w:rsidR="00D51267" w:rsidTr="00C76339"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8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форме,  формату и количеству представляемых материалов</w:t>
            </w:r>
          </w:p>
        </w:tc>
        <w:tc>
          <w:tcPr>
            <w:tcW w:w="6342" w:type="dxa"/>
          </w:tcPr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79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Проектную  документацию оформить в соответствии с «Инструкцией о порядке разработки, согласования, экспертизы и утверждения градостроительной документации», утверждённой приказом Госстроя России от 29.10.2002 № 150 (СНиП 11-04-2003).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firstLine="279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После согласования и утверждения текстовые и графические материалы должны быть переданы Заказчику в составе: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Проект планировки и проект межевания на бумажном носителе - 2 экз;</w:t>
            </w:r>
          </w:p>
          <w:p w:rsidR="00D51267" w:rsidRDefault="00D51267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Проект планировки и проект межевания в электронном виде на магнитном носителе,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графические материалы в формате 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pdf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jpg и Map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nfo 10.5  </w:t>
            </w:r>
            <w:r>
              <w:rPr>
                <w:sz w:val="20"/>
                <w:szCs w:val="20"/>
              </w:rPr>
              <w:t>– 2 экз. (</w:t>
            </w: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диски);</w:t>
            </w:r>
          </w:p>
          <w:p w:rsidR="00D51267" w:rsidRDefault="00D51267" w:rsidP="001758DF">
            <w:pPr>
              <w:autoSpaceDE w:val="0"/>
              <w:autoSpaceDN w:val="0"/>
              <w:adjustRightInd w:val="0"/>
              <w:spacing w:after="0" w:line="240" w:lineRule="auto"/>
              <w:ind w:firstLine="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 должен содержать справочники и классификаторы в электронном виде. Объекты, включаемые в проект должны классифицироваться согласно этим справочникам. Графические листы документации, сдаваемые в электронном виде, формируются с помощью отчетов в рабочих наборах. Один рабочий набор, соответствует одному графическому листу. Содержание графического листа, сдаваемого на бумажном носителе, должно полностью совпадать с листом отчета, формируемым в электронном виде. Название рабочего набора идентично названию графического листа, приведенному в угловом штампе.</w:t>
            </w:r>
          </w:p>
          <w:p w:rsidR="00D51267" w:rsidRDefault="00D51267">
            <w:pPr>
              <w:spacing w:after="0" w:line="240" w:lineRule="auto"/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Полный комплект документов на бумажных и электронных носителях, представляется Исполнителем сопроводительным письмом.</w:t>
            </w:r>
          </w:p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должно иметь гриф, соответствующий приложению. В письме перечисляется каждый документ проекта с указанием:</w:t>
            </w:r>
          </w:p>
          <w:p w:rsidR="00D51267" w:rsidRDefault="00D51267">
            <w:pPr>
              <w:spacing w:after="0" w:line="240" w:lineRule="auto"/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номера экземпляра,</w:t>
            </w:r>
          </w:p>
          <w:p w:rsidR="00D51267" w:rsidRDefault="00D51267">
            <w:pPr>
              <w:spacing w:after="0" w:line="240" w:lineRule="auto"/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количества листов, </w:t>
            </w:r>
          </w:p>
          <w:p w:rsidR="00D51267" w:rsidRDefault="00D51267">
            <w:pPr>
              <w:tabs>
                <w:tab w:val="num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грифа, </w:t>
            </w:r>
          </w:p>
          <w:p w:rsidR="00D51267" w:rsidRDefault="00D51267">
            <w:pPr>
              <w:tabs>
                <w:tab w:val="num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учетного (инвентарного) номера.</w:t>
            </w:r>
          </w:p>
          <w:p w:rsidR="00D51267" w:rsidRDefault="00D51267">
            <w:pPr>
              <w:tabs>
                <w:tab w:val="num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в перечне должны быть поименованы в соответствии с названием, значащимся в штампе.</w:t>
            </w:r>
          </w:p>
          <w:p w:rsidR="00D51267" w:rsidRDefault="00D51267">
            <w:pPr>
              <w:tabs>
                <w:tab w:val="num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формируется в папку по размеру вложения. На папке указывается:</w:t>
            </w:r>
          </w:p>
          <w:p w:rsidR="00D51267" w:rsidRDefault="00D51267">
            <w:pPr>
              <w:tabs>
                <w:tab w:val="num" w:pos="0"/>
              </w:tabs>
              <w:spacing w:after="0" w:line="240" w:lineRule="auto"/>
              <w:ind w:firstLine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гриф,</w:t>
            </w:r>
          </w:p>
          <w:p w:rsidR="00D51267" w:rsidRDefault="00D51267">
            <w:pPr>
              <w:tabs>
                <w:tab w:val="num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– заказчик,</w:t>
            </w:r>
          </w:p>
          <w:p w:rsidR="00D51267" w:rsidRDefault="00D51267">
            <w:pPr>
              <w:tabs>
                <w:tab w:val="num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– разработчик, </w:t>
            </w:r>
          </w:p>
          <w:p w:rsidR="00D51267" w:rsidRDefault="00D51267">
            <w:pPr>
              <w:tabs>
                <w:tab w:val="num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– наименование работы,</w:t>
            </w:r>
          </w:p>
          <w:p w:rsidR="00D51267" w:rsidRDefault="00D51267">
            <w:pPr>
              <w:tabs>
                <w:tab w:val="num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– номер экземпляра,</w:t>
            </w:r>
          </w:p>
          <w:p w:rsidR="00D51267" w:rsidRDefault="00D51267">
            <w:pPr>
              <w:tabs>
                <w:tab w:val="num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– перечень документов, содержащихся в папке, с указанием количества листов, их наименований, грифа, учетного (инвентарного) номера и пр.</w:t>
            </w:r>
          </w:p>
          <w:p w:rsidR="00D51267" w:rsidRDefault="00D5126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проекта на бумажном носителе передаются</w:t>
            </w:r>
          </w:p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Заказчику комплектами, соответствующими 1 экземпляру проекта, в  сброшюрованном виде, в соответствии с нормативными требованиями, в папках формата А 4. </w:t>
            </w:r>
          </w:p>
          <w:p w:rsidR="00D51267" w:rsidRDefault="00D5126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Графические материалы проекта (чертежи и схемы) на бумажном носителе и электронном виде выполняются в цветном виде.</w:t>
            </w:r>
          </w:p>
          <w:p w:rsidR="00D51267" w:rsidRDefault="00D51267">
            <w:pPr>
              <w:tabs>
                <w:tab w:val="num" w:pos="0"/>
              </w:tabs>
              <w:spacing w:after="0" w:line="240" w:lineRule="auto"/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Материалы проекта в полном составе на электронном носителе должны соответствовать требованиям к оформлению дисков.</w:t>
            </w:r>
          </w:p>
          <w:p w:rsidR="00D51267" w:rsidRDefault="00D51267">
            <w:pPr>
              <w:spacing w:after="0" w:line="240" w:lineRule="auto"/>
              <w:ind w:firstLine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версия комплекта графической документации выполняется в программе Mapinfo 10.5, текстовая документация выполняется в формате Word и  комплектно передается на дисках (</w:t>
            </w: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)  изготовленных разработчиком документации (оригинал-диск). </w:t>
            </w:r>
          </w:p>
          <w:p w:rsidR="00D51267" w:rsidRDefault="00D51267">
            <w:pPr>
              <w:spacing w:after="0" w:line="240" w:lineRule="auto"/>
              <w:ind w:firstLine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Маркировка дисков выполняется печатным способом </w:t>
            </w:r>
            <w:r>
              <w:rPr>
                <w:sz w:val="20"/>
                <w:szCs w:val="20"/>
              </w:rPr>
              <w:br/>
              <w:t>с указанием: наименования проекта, Заказчика, Исполнителя, даты изготовления электронной версии, порядкового номера диска. Диск должен быть упакован в пластиковый бокс, на лицевой поверхности которого также делается соответствующая маркировка.</w:t>
            </w:r>
          </w:p>
          <w:p w:rsidR="00D51267" w:rsidRDefault="00D51267">
            <w:pPr>
              <w:spacing w:after="0" w:line="240" w:lineRule="auto"/>
              <w:ind w:firstLine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корневом каталоге диска должен находиться текстовый файл содержания.</w:t>
            </w:r>
          </w:p>
          <w:p w:rsidR="00D51267" w:rsidRDefault="00D51267">
            <w:pPr>
              <w:spacing w:after="0" w:line="240" w:lineRule="auto"/>
              <w:ind w:firstLine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форматам данных: </w:t>
            </w:r>
          </w:p>
          <w:p w:rsidR="00D51267" w:rsidRDefault="00D51267">
            <w:pPr>
              <w:spacing w:after="0" w:line="240" w:lineRule="auto"/>
              <w:ind w:firstLine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Форматы к отчетным материалам и к картографическим данным.</w:t>
            </w:r>
          </w:p>
          <w:p w:rsidR="00D51267" w:rsidRDefault="00D51267">
            <w:pPr>
              <w:spacing w:after="0" w:line="240" w:lineRule="auto"/>
              <w:ind w:firstLine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Форматы векторных данных:  </w:t>
            </w:r>
            <w:r>
              <w:rPr>
                <w:sz w:val="20"/>
                <w:szCs w:val="20"/>
                <w:lang w:val="en-US"/>
              </w:rPr>
              <w:t>MapInfo</w:t>
            </w:r>
            <w:r>
              <w:rPr>
                <w:sz w:val="20"/>
                <w:szCs w:val="20"/>
              </w:rPr>
              <w:t xml:space="preserve"> *</w:t>
            </w:r>
            <w:r>
              <w:rPr>
                <w:sz w:val="20"/>
                <w:szCs w:val="20"/>
                <w:lang w:val="en-US"/>
              </w:rPr>
              <w:t>tab</w:t>
            </w:r>
            <w:r>
              <w:rPr>
                <w:sz w:val="20"/>
                <w:szCs w:val="20"/>
              </w:rPr>
              <w:t xml:space="preserve">. Использование других векторных форматов подлежит дополнительному согласованию. Каждый документ должен называться в соответствии с фактическим содержанием и при открытии в соответствующих программах иметь вид окончательно-сформированного документа (в утвержденной версии), готового к печати в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pdf</w:t>
            </w:r>
            <w:r>
              <w:rPr>
                <w:sz w:val="20"/>
                <w:szCs w:val="20"/>
              </w:rPr>
              <w:t>) в соответствующем масштабе.</w:t>
            </w:r>
          </w:p>
          <w:p w:rsidR="00D51267" w:rsidRDefault="00D51267">
            <w:pPr>
              <w:spacing w:after="0" w:line="240" w:lineRule="auto"/>
              <w:ind w:firstLine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Форматы растровых данных: (.tif, .jpg), с файлами геодезической привязки, если есть.</w:t>
            </w:r>
          </w:p>
          <w:p w:rsidR="00D51267" w:rsidRDefault="00D51267">
            <w:pPr>
              <w:spacing w:after="0" w:line="240" w:lineRule="auto"/>
              <w:ind w:firstLine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Форматы основной, сопроводительной, дополняющей документации: .doc, .xls, .pdf.</w:t>
            </w:r>
          </w:p>
          <w:p w:rsidR="00D51267" w:rsidRDefault="00D51267">
            <w:pPr>
              <w:spacing w:after="0" w:line="240" w:lineRule="auto"/>
              <w:ind w:firstLine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Кодировка: Windows 1251 Cyrillic. </w:t>
            </w:r>
          </w:p>
          <w:p w:rsidR="00D51267" w:rsidRDefault="00D51267">
            <w:pPr>
              <w:spacing w:after="0" w:line="240" w:lineRule="auto"/>
              <w:ind w:firstLine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диска должны соответствовать комплекту документации. Каждый физический раздел комплекта (том, книга, альбом чертежей и т. 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      </w:r>
          </w:p>
          <w:p w:rsidR="00D51267" w:rsidRDefault="00D51267">
            <w:pPr>
              <w:spacing w:after="0" w:line="240" w:lineRule="auto"/>
              <w:ind w:firstLine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Файлы должны открываться в режиме просмотра средствами операционных систем Windows XP/ Windows 7.</w:t>
            </w:r>
          </w:p>
          <w:p w:rsidR="00D51267" w:rsidRDefault="00D51267">
            <w:pPr>
              <w:spacing w:after="0" w:line="240" w:lineRule="auto"/>
              <w:ind w:firstLine="30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Электронный вид технических отчетов должен соответствовать бумажному варианту.</w:t>
            </w:r>
          </w:p>
        </w:tc>
      </w:tr>
      <w:tr w:rsidR="00D51267" w:rsidTr="00C76339"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8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материалам для внесения их в информационную систему обеспечения градостроительной деятельности</w:t>
            </w:r>
          </w:p>
        </w:tc>
        <w:tc>
          <w:tcPr>
            <w:tcW w:w="6342" w:type="dxa"/>
          </w:tcPr>
          <w:p w:rsidR="00D51267" w:rsidRDefault="00D51267" w:rsidP="009D208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 xml:space="preserve">Результаты услуг (графические материалы) должны быть оформлены  в соответствии с </w:t>
            </w:r>
            <w:r>
              <w:rPr>
                <w:bCs/>
                <w:sz w:val="20"/>
                <w:szCs w:val="20"/>
              </w:rPr>
              <w:t>приказом Министерства экономического 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значения»,</w:t>
            </w:r>
            <w:r>
              <w:rPr>
                <w:bCs/>
                <w:spacing w:val="-6"/>
                <w:sz w:val="20"/>
                <w:szCs w:val="20"/>
              </w:rPr>
              <w:t xml:space="preserve"> для внесения в информационную систему </w:t>
            </w:r>
            <w:r>
              <w:rPr>
                <w:sz w:val="20"/>
                <w:szCs w:val="20"/>
              </w:rPr>
              <w:t xml:space="preserve">обеспечения градостроительной деятельности </w:t>
            </w:r>
            <w:r>
              <w:rPr>
                <w:bCs/>
                <w:spacing w:val="-6"/>
                <w:sz w:val="20"/>
                <w:szCs w:val="20"/>
              </w:rPr>
              <w:t xml:space="preserve">(ИСОГД) </w:t>
            </w:r>
            <w:r>
              <w:rPr>
                <w:sz w:val="20"/>
                <w:szCs w:val="20"/>
              </w:rPr>
              <w:t>Нижнесергинского муниципального района</w:t>
            </w:r>
            <w:r>
              <w:rPr>
                <w:bCs/>
                <w:spacing w:val="-6"/>
                <w:sz w:val="20"/>
                <w:szCs w:val="20"/>
              </w:rPr>
              <w:t>.</w:t>
            </w:r>
          </w:p>
        </w:tc>
      </w:tr>
      <w:tr w:rsidR="00D51267" w:rsidTr="00C76339">
        <w:tc>
          <w:tcPr>
            <w:tcW w:w="675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48" w:type="dxa"/>
          </w:tcPr>
          <w:p w:rsidR="00D51267" w:rsidRDefault="00D51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Гарантийный срок на оказываемые услуги</w:t>
            </w:r>
          </w:p>
        </w:tc>
        <w:tc>
          <w:tcPr>
            <w:tcW w:w="6342" w:type="dxa"/>
          </w:tcPr>
          <w:p w:rsidR="00D51267" w:rsidRDefault="00D51267">
            <w:pPr>
              <w:shd w:val="clear" w:color="auto" w:fill="FFFFFF"/>
              <w:spacing w:after="0" w:line="240" w:lineRule="auto"/>
              <w:rPr>
                <w:bCs/>
                <w:spacing w:val="-6"/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5 лет с даты подписания акта о приемке оказанных услуг.</w:t>
            </w:r>
          </w:p>
        </w:tc>
      </w:tr>
    </w:tbl>
    <w:p w:rsidR="00D51267" w:rsidRDefault="00D51267" w:rsidP="00A53F20">
      <w:pPr>
        <w:spacing w:after="0" w:line="240" w:lineRule="auto"/>
        <w:rPr>
          <w:sz w:val="20"/>
          <w:szCs w:val="20"/>
        </w:rPr>
      </w:pPr>
      <w:bookmarkStart w:id="1" w:name="OLE_LINK7"/>
      <w:bookmarkStart w:id="2" w:name="OLE_LINK6"/>
    </w:p>
    <w:p w:rsidR="00D51267" w:rsidRDefault="00D51267" w:rsidP="006B2D36">
      <w:pPr>
        <w:tabs>
          <w:tab w:val="left" w:pos="7175"/>
        </w:tabs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>Председатель комитета архитектуры и градостроительства</w:t>
      </w:r>
      <w:r>
        <w:rPr>
          <w:sz w:val="20"/>
          <w:szCs w:val="20"/>
        </w:rPr>
        <w:tab/>
        <w:t>С.В. Слукина</w:t>
      </w:r>
    </w:p>
    <w:p w:rsidR="00D51267" w:rsidRDefault="00D51267" w:rsidP="00A53F20">
      <w:pPr>
        <w:spacing w:after="0" w:line="240" w:lineRule="auto"/>
        <w:rPr>
          <w:sz w:val="18"/>
          <w:szCs w:val="18"/>
        </w:rPr>
      </w:pPr>
    </w:p>
    <w:p w:rsidR="00D51267" w:rsidRDefault="00D51267" w:rsidP="00A53F20">
      <w:pPr>
        <w:spacing w:after="0" w:line="240" w:lineRule="auto"/>
        <w:rPr>
          <w:sz w:val="18"/>
          <w:szCs w:val="18"/>
        </w:rPr>
      </w:pPr>
    </w:p>
    <w:p w:rsidR="00D51267" w:rsidRDefault="00D51267" w:rsidP="00A53F20">
      <w:pPr>
        <w:spacing w:after="0" w:line="240" w:lineRule="auto"/>
        <w:rPr>
          <w:sz w:val="18"/>
          <w:szCs w:val="18"/>
        </w:rPr>
      </w:pPr>
    </w:p>
    <w:p w:rsidR="00D51267" w:rsidRDefault="00D51267" w:rsidP="00A53F20">
      <w:pPr>
        <w:spacing w:after="0" w:line="240" w:lineRule="auto"/>
        <w:rPr>
          <w:sz w:val="18"/>
          <w:szCs w:val="18"/>
        </w:rPr>
      </w:pPr>
    </w:p>
    <w:p w:rsidR="00D51267" w:rsidRDefault="00D51267" w:rsidP="00A53F20">
      <w:pPr>
        <w:spacing w:after="0" w:line="240" w:lineRule="auto"/>
        <w:rPr>
          <w:sz w:val="18"/>
          <w:szCs w:val="18"/>
        </w:rPr>
      </w:pPr>
    </w:p>
    <w:p w:rsidR="00D51267" w:rsidRDefault="00D51267" w:rsidP="00A53F20">
      <w:pPr>
        <w:spacing w:after="0" w:line="240" w:lineRule="auto"/>
        <w:rPr>
          <w:sz w:val="18"/>
          <w:szCs w:val="18"/>
        </w:rPr>
      </w:pPr>
    </w:p>
    <w:p w:rsidR="00D51267" w:rsidRDefault="00D51267" w:rsidP="00A53F20">
      <w:pPr>
        <w:spacing w:after="0" w:line="240" w:lineRule="auto"/>
        <w:rPr>
          <w:sz w:val="18"/>
          <w:szCs w:val="18"/>
        </w:rPr>
      </w:pPr>
    </w:p>
    <w:p w:rsidR="00D51267" w:rsidRDefault="00D51267" w:rsidP="00A53F20">
      <w:pPr>
        <w:spacing w:after="0" w:line="240" w:lineRule="auto"/>
        <w:rPr>
          <w:sz w:val="18"/>
          <w:szCs w:val="18"/>
        </w:rPr>
      </w:pPr>
    </w:p>
    <w:p w:rsidR="00D51267" w:rsidRDefault="00D51267" w:rsidP="00A53F20">
      <w:pPr>
        <w:spacing w:after="0" w:line="240" w:lineRule="auto"/>
        <w:rPr>
          <w:sz w:val="18"/>
          <w:szCs w:val="18"/>
        </w:rPr>
      </w:pPr>
    </w:p>
    <w:p w:rsidR="00D51267" w:rsidRDefault="00D51267" w:rsidP="00A53F20">
      <w:pPr>
        <w:spacing w:after="0" w:line="240" w:lineRule="auto"/>
        <w:rPr>
          <w:sz w:val="20"/>
          <w:szCs w:val="20"/>
        </w:rPr>
      </w:pPr>
    </w:p>
    <w:bookmarkEnd w:id="1"/>
    <w:bookmarkEnd w:id="2"/>
    <w:p w:rsidR="00D51267" w:rsidRDefault="00D51267" w:rsidP="00A53F20">
      <w:pPr>
        <w:pStyle w:val="Heading1"/>
        <w:widowControl w:val="0"/>
        <w:numPr>
          <w:ilvl w:val="0"/>
          <w:numId w:val="0"/>
        </w:numPr>
        <w:suppressLineNumbers/>
        <w:suppressAutoHyphens/>
        <w:spacing w:before="0" w:line="240" w:lineRule="auto"/>
        <w:ind w:left="360"/>
        <w:rPr>
          <w:b/>
          <w:bCs/>
          <w:sz w:val="20"/>
          <w:szCs w:val="20"/>
        </w:rPr>
      </w:pPr>
    </w:p>
    <w:p w:rsidR="00D51267" w:rsidRDefault="00D51267" w:rsidP="00A53F20"/>
    <w:p w:rsidR="00D51267" w:rsidRDefault="00D51267"/>
    <w:sectPr w:rsidR="00D51267" w:rsidSect="00FA1709">
      <w:type w:val="continuous"/>
      <w:pgSz w:w="11907" w:h="16840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265"/>
    <w:multiLevelType w:val="hybridMultilevel"/>
    <w:tmpl w:val="BF42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942ED"/>
    <w:multiLevelType w:val="hybridMultilevel"/>
    <w:tmpl w:val="38882866"/>
    <w:lvl w:ilvl="0" w:tplc="57BACF6E">
      <w:start w:val="2"/>
      <w:numFmt w:val="decimal"/>
      <w:lvlText w:val="%1."/>
      <w:lvlJc w:val="left"/>
      <w:pPr>
        <w:ind w:left="63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2">
    <w:nsid w:val="1B530452"/>
    <w:multiLevelType w:val="hybridMultilevel"/>
    <w:tmpl w:val="DC6CBB62"/>
    <w:lvl w:ilvl="0" w:tplc="0F5ED500">
      <w:start w:val="1"/>
      <w:numFmt w:val="decimal"/>
      <w:lvlText w:val="%1."/>
      <w:lvlJc w:val="left"/>
      <w:pPr>
        <w:ind w:left="63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3">
    <w:nsid w:val="31287791"/>
    <w:multiLevelType w:val="hybridMultilevel"/>
    <w:tmpl w:val="99B07A16"/>
    <w:lvl w:ilvl="0" w:tplc="8A58E93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84202"/>
    <w:multiLevelType w:val="hybridMultilevel"/>
    <w:tmpl w:val="11B6B726"/>
    <w:lvl w:ilvl="0" w:tplc="EEBAE594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>
    <w:nsid w:val="7333381A"/>
    <w:multiLevelType w:val="hybridMultilevel"/>
    <w:tmpl w:val="C974082E"/>
    <w:lvl w:ilvl="0" w:tplc="43823738">
      <w:start w:val="2"/>
      <w:numFmt w:val="decimal"/>
      <w:lvlText w:val="%1"/>
      <w:lvlJc w:val="left"/>
      <w:pPr>
        <w:ind w:left="63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6">
    <w:nsid w:val="7BB8092C"/>
    <w:multiLevelType w:val="multilevel"/>
    <w:tmpl w:val="4A4E1CB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 ??????????" w:hAnsi="Times New Roman ??????????" w:cs="Times New Roman"/>
        <w:i w:val="0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/>
        <w:b/>
      </w:rPr>
    </w:lvl>
  </w:abstractNum>
  <w:num w:numId="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E99"/>
    <w:rsid w:val="00026129"/>
    <w:rsid w:val="00077036"/>
    <w:rsid w:val="000B28E8"/>
    <w:rsid w:val="00174D74"/>
    <w:rsid w:val="001758DF"/>
    <w:rsid w:val="001B5BDD"/>
    <w:rsid w:val="001E1035"/>
    <w:rsid w:val="00337E70"/>
    <w:rsid w:val="00367F44"/>
    <w:rsid w:val="003936A9"/>
    <w:rsid w:val="003D24BD"/>
    <w:rsid w:val="00401058"/>
    <w:rsid w:val="0041053A"/>
    <w:rsid w:val="004349C2"/>
    <w:rsid w:val="00476B43"/>
    <w:rsid w:val="004A5223"/>
    <w:rsid w:val="004E0C4A"/>
    <w:rsid w:val="00515A02"/>
    <w:rsid w:val="0055688A"/>
    <w:rsid w:val="005D1C04"/>
    <w:rsid w:val="006136EC"/>
    <w:rsid w:val="00625437"/>
    <w:rsid w:val="00631CEE"/>
    <w:rsid w:val="00645C08"/>
    <w:rsid w:val="00666F9A"/>
    <w:rsid w:val="006B2D36"/>
    <w:rsid w:val="007038F9"/>
    <w:rsid w:val="007D73BA"/>
    <w:rsid w:val="007F0C7F"/>
    <w:rsid w:val="008366A1"/>
    <w:rsid w:val="00967CC6"/>
    <w:rsid w:val="009D2083"/>
    <w:rsid w:val="00A53F20"/>
    <w:rsid w:val="00AE6E99"/>
    <w:rsid w:val="00AE7DAF"/>
    <w:rsid w:val="00B04681"/>
    <w:rsid w:val="00B75A4A"/>
    <w:rsid w:val="00C76339"/>
    <w:rsid w:val="00CA02F6"/>
    <w:rsid w:val="00CB4D7D"/>
    <w:rsid w:val="00D31F20"/>
    <w:rsid w:val="00D51267"/>
    <w:rsid w:val="00D72219"/>
    <w:rsid w:val="00DC3A24"/>
    <w:rsid w:val="00DE64D9"/>
    <w:rsid w:val="00E43C2E"/>
    <w:rsid w:val="00EB1BCF"/>
    <w:rsid w:val="00EC266A"/>
    <w:rsid w:val="00F472DB"/>
    <w:rsid w:val="00F52EC8"/>
    <w:rsid w:val="00F55A81"/>
    <w:rsid w:val="00F656A9"/>
    <w:rsid w:val="00F7738F"/>
    <w:rsid w:val="00F81BA4"/>
    <w:rsid w:val="00F965D5"/>
    <w:rsid w:val="00FA1709"/>
    <w:rsid w:val="00FA4A3C"/>
    <w:rsid w:val="00FB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20"/>
    <w:pPr>
      <w:spacing w:after="160" w:line="256" w:lineRule="auto"/>
      <w:jc w:val="both"/>
    </w:pPr>
    <w:rPr>
      <w:rFonts w:ascii="Times New Roman" w:hAnsi="Times New Roman"/>
      <w:lang w:eastAsia="en-US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Заголовок 1,lvm 1"/>
    <w:basedOn w:val="Normal"/>
    <w:next w:val="Normal"/>
    <w:link w:val="Heading1Char1"/>
    <w:uiPriority w:val="99"/>
    <w:qFormat/>
    <w:rsid w:val="00A53F20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lvm 1 Char"/>
    <w:basedOn w:val="DefaultParagraphFont"/>
    <w:link w:val="Heading1"/>
    <w:uiPriority w:val="9"/>
    <w:rsid w:val="00197E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1Char2">
    <w:name w:val="Heading 1 Char2"/>
    <w:aliases w:val="Document Header1 Char2,H1 Char2,Заголовок 1 Знак2 Знак Char2,Заголовок 1 Знак1 Знак Знак Char2,Заголовок 1 Знак Знак Знак Знак Char2,Заголовок 1 Знак Знак1 Знак Знак Char2,Заголовок 1 Знак Знак2 Знак Char2,Заголовок 1 Знак1 Знак1 Char2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aliases w:val="Document Header1 Char1,H1 Char1,Заголовок 1 Знак2 Знак Char1,Заголовок 1 Знак1 Знак Знак Char1,Заголовок 1 Знак Знак Знак Знак Char1,Заголовок 1 Знак Знак1 Знак Знак Char1,Заголовок 1 Знак Знак2 Знак Char1,Заголовок 1 Знак1 Знак1 Char1"/>
    <w:basedOn w:val="DefaultParagraphFont"/>
    <w:link w:val="Heading1"/>
    <w:uiPriority w:val="99"/>
    <w:locked/>
    <w:rsid w:val="00A53F20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aliases w:val="Знак Знак3 Знак Char,body text Char"/>
    <w:basedOn w:val="DefaultParagraphFont"/>
    <w:link w:val="BodyText"/>
    <w:uiPriority w:val="99"/>
    <w:locked/>
    <w:rsid w:val="00A53F20"/>
    <w:rPr>
      <w:rFonts w:ascii="Times New Roman" w:hAnsi="Times New Roman" w:cs="Times New Roman"/>
    </w:rPr>
  </w:style>
  <w:style w:type="paragraph" w:styleId="BodyText">
    <w:name w:val="Body Text"/>
    <w:aliases w:val="Знак Знак3 Знак,body text"/>
    <w:basedOn w:val="Normal"/>
    <w:link w:val="BodyTextChar"/>
    <w:uiPriority w:val="99"/>
    <w:rsid w:val="00A53F20"/>
    <w:pPr>
      <w:spacing w:after="120" w:line="240" w:lineRule="auto"/>
    </w:pPr>
  </w:style>
  <w:style w:type="character" w:customStyle="1" w:styleId="BodyTextChar1">
    <w:name w:val="Body Text Char1"/>
    <w:aliases w:val="Знак Знак3 Знак Char1,body text Char1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A53F20"/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99"/>
    <w:locked/>
    <w:rsid w:val="00A53F20"/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A53F20"/>
    <w:pPr>
      <w:ind w:left="720"/>
      <w:contextualSpacing/>
    </w:pPr>
    <w:rPr>
      <w:sz w:val="20"/>
      <w:szCs w:val="20"/>
      <w:lang w:eastAsia="ru-RU"/>
    </w:rPr>
  </w:style>
  <w:style w:type="character" w:customStyle="1" w:styleId="10pt">
    <w:name w:val="Основной текст + 10 pt"/>
    <w:aliases w:val="Интервал 0 pt"/>
    <w:uiPriority w:val="99"/>
    <w:rsid w:val="00A53F20"/>
    <w:rPr>
      <w:rFonts w:ascii="Times New Roman" w:hAnsi="Times New Roman"/>
      <w:spacing w:val="1"/>
      <w:sz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36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8</Pages>
  <Words>3526</Words>
  <Characters>20101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Слукина С.В.</dc:creator>
  <cp:keywords/>
  <dc:description/>
  <cp:lastModifiedBy>Пользователь</cp:lastModifiedBy>
  <cp:revision>23</cp:revision>
  <cp:lastPrinted>2018-08-13T08:48:00Z</cp:lastPrinted>
  <dcterms:created xsi:type="dcterms:W3CDTF">2016-12-12T06:25:00Z</dcterms:created>
  <dcterms:modified xsi:type="dcterms:W3CDTF">2018-08-13T08:48:00Z</dcterms:modified>
</cp:coreProperties>
</file>